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C22A" w14:textId="77777777" w:rsidR="0013569F" w:rsidRDefault="0013569F" w:rsidP="0013569F">
      <w:pPr>
        <w:spacing w:after="0"/>
        <w:rPr>
          <w:rFonts w:ascii="Arial" w:hAnsi="Arial" w:cs="Arial"/>
          <w:noProof/>
        </w:rPr>
      </w:pPr>
      <w:r>
        <w:rPr>
          <w:rFonts w:ascii="Arial" w:hAnsi="Arial" w:cs="Arial"/>
          <w:noProof/>
          <w:lang w:eastAsia="en-GB"/>
        </w:rPr>
        <w:drawing>
          <wp:anchor distT="0" distB="0" distL="114300" distR="114300" simplePos="0" relativeHeight="251659264" behindDoc="0" locked="0" layoutInCell="1" allowOverlap="1" wp14:anchorId="20100219" wp14:editId="212D34CD">
            <wp:simplePos x="0" y="0"/>
            <wp:positionH relativeFrom="margin">
              <wp:align>left</wp:align>
            </wp:positionH>
            <wp:positionV relativeFrom="margin">
              <wp:posOffset>-244475</wp:posOffset>
            </wp:positionV>
            <wp:extent cx="2264410" cy="7219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1261" b="22046"/>
                    <a:stretch/>
                  </pic:blipFill>
                  <pic:spPr bwMode="auto">
                    <a:xfrm>
                      <a:off x="0" y="0"/>
                      <a:ext cx="2264410" cy="721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F86DA4" w14:textId="77777777" w:rsidR="0013569F" w:rsidRDefault="0013569F" w:rsidP="0013569F">
      <w:pPr>
        <w:spacing w:after="0"/>
        <w:rPr>
          <w:rFonts w:ascii="Arial" w:hAnsi="Arial" w:cs="Arial"/>
        </w:rPr>
      </w:pPr>
    </w:p>
    <w:p w14:paraId="0593291D" w14:textId="77777777" w:rsidR="0013569F" w:rsidRDefault="0013569F" w:rsidP="0013569F">
      <w:pPr>
        <w:spacing w:after="0"/>
        <w:rPr>
          <w:rFonts w:ascii="Arial" w:hAnsi="Arial" w:cs="Arial"/>
        </w:rPr>
      </w:pPr>
    </w:p>
    <w:p w14:paraId="799CECD0" w14:textId="77777777" w:rsidR="0013569F" w:rsidRDefault="0013569F" w:rsidP="0013569F">
      <w:pPr>
        <w:spacing w:after="0"/>
        <w:rPr>
          <w:rFonts w:ascii="Arial" w:hAnsi="Arial" w:cs="Arial"/>
        </w:rPr>
      </w:pPr>
    </w:p>
    <w:p w14:paraId="1435D902" w14:textId="77777777" w:rsidR="0013569F" w:rsidRDefault="0013569F" w:rsidP="0013569F">
      <w:pPr>
        <w:spacing w:after="0"/>
        <w:rPr>
          <w:rFonts w:ascii="Arial" w:hAnsi="Arial" w:cs="Arial"/>
        </w:rPr>
      </w:pPr>
    </w:p>
    <w:p w14:paraId="70D2D580" w14:textId="77777777" w:rsidR="003F37A9" w:rsidRPr="0013569F" w:rsidRDefault="00B17636" w:rsidP="0013569F">
      <w:pPr>
        <w:spacing w:after="0"/>
        <w:jc w:val="center"/>
        <w:rPr>
          <w:rFonts w:ascii="Arial" w:hAnsi="Arial" w:cs="Arial"/>
          <w:b/>
          <w:sz w:val="28"/>
          <w:szCs w:val="28"/>
        </w:rPr>
      </w:pPr>
      <w:r>
        <w:rPr>
          <w:rFonts w:ascii="Arial" w:hAnsi="Arial" w:cs="Arial"/>
          <w:b/>
          <w:sz w:val="28"/>
          <w:szCs w:val="28"/>
        </w:rPr>
        <w:t>Scott Boldt</w:t>
      </w:r>
      <w:r w:rsidR="00A15EBF">
        <w:rPr>
          <w:rFonts w:ascii="Arial" w:hAnsi="Arial" w:cs="Arial"/>
          <w:b/>
          <w:sz w:val="28"/>
          <w:szCs w:val="28"/>
        </w:rPr>
        <w:t xml:space="preserve">: </w:t>
      </w:r>
      <w:r w:rsidR="0013569F" w:rsidRPr="0013569F">
        <w:rPr>
          <w:rFonts w:ascii="Arial" w:hAnsi="Arial" w:cs="Arial"/>
          <w:b/>
          <w:sz w:val="28"/>
          <w:szCs w:val="28"/>
        </w:rPr>
        <w:t>Professor of Pr</w:t>
      </w:r>
      <w:r w:rsidR="002A612B">
        <w:rPr>
          <w:rFonts w:ascii="Arial" w:hAnsi="Arial" w:cs="Arial"/>
          <w:b/>
          <w:sz w:val="28"/>
          <w:szCs w:val="28"/>
        </w:rPr>
        <w:t xml:space="preserve">actice in </w:t>
      </w:r>
      <w:r w:rsidR="008F51D5">
        <w:rPr>
          <w:rFonts w:ascii="Arial" w:hAnsi="Arial" w:cs="Arial"/>
          <w:b/>
          <w:sz w:val="28"/>
          <w:szCs w:val="28"/>
        </w:rPr>
        <w:t>Challenging Educational Disadvantage</w:t>
      </w:r>
    </w:p>
    <w:p w14:paraId="63557D0B" w14:textId="77777777" w:rsidR="0013569F" w:rsidRDefault="0013569F" w:rsidP="0013569F">
      <w:pPr>
        <w:pStyle w:val="Default"/>
        <w:spacing w:line="259" w:lineRule="auto"/>
        <w:rPr>
          <w:rFonts w:ascii="Arial" w:hAnsi="Arial" w:cs="Arial"/>
          <w:sz w:val="22"/>
          <w:szCs w:val="22"/>
        </w:rPr>
      </w:pPr>
    </w:p>
    <w:p w14:paraId="61AAFE6A" w14:textId="77777777" w:rsidR="0013569F" w:rsidRPr="0013569F" w:rsidRDefault="0013569F" w:rsidP="0013569F">
      <w:pPr>
        <w:pStyle w:val="Default"/>
        <w:spacing w:line="259" w:lineRule="auto"/>
        <w:rPr>
          <w:rFonts w:ascii="Arial" w:hAnsi="Arial" w:cs="Arial"/>
          <w:b/>
          <w:sz w:val="22"/>
          <w:szCs w:val="22"/>
        </w:rPr>
      </w:pPr>
      <w:r w:rsidRPr="0013569F">
        <w:rPr>
          <w:rFonts w:ascii="Arial" w:hAnsi="Arial" w:cs="Arial"/>
          <w:b/>
          <w:sz w:val="22"/>
          <w:szCs w:val="22"/>
        </w:rPr>
        <w:t>Purpose</w:t>
      </w:r>
    </w:p>
    <w:p w14:paraId="77EF062A" w14:textId="77777777" w:rsidR="0013569F" w:rsidRPr="0013569F" w:rsidRDefault="0013569F" w:rsidP="0013569F">
      <w:pPr>
        <w:spacing w:after="0"/>
        <w:rPr>
          <w:rFonts w:ascii="Arial" w:hAnsi="Arial" w:cs="Arial"/>
        </w:rPr>
      </w:pPr>
      <w:r>
        <w:rPr>
          <w:rFonts w:ascii="Arial" w:hAnsi="Arial" w:cs="Arial"/>
        </w:rPr>
        <w:t>T</w:t>
      </w:r>
      <w:r w:rsidRPr="0013569F">
        <w:rPr>
          <w:rFonts w:ascii="Arial" w:hAnsi="Arial" w:cs="Arial"/>
        </w:rPr>
        <w:t>o support our vision to be a catalyst for individual and regional prosperity and pride with national and international relevance, reach and impact.</w:t>
      </w:r>
    </w:p>
    <w:p w14:paraId="27CC7B69" w14:textId="77777777" w:rsidR="0013569F" w:rsidRPr="0013569F" w:rsidRDefault="0013569F" w:rsidP="0013569F">
      <w:pPr>
        <w:spacing w:after="0"/>
        <w:rPr>
          <w:rFonts w:ascii="Arial" w:hAnsi="Arial" w:cs="Arial"/>
        </w:rPr>
      </w:pPr>
    </w:p>
    <w:p w14:paraId="6AA73240" w14:textId="77777777" w:rsidR="0013569F" w:rsidRPr="0013569F" w:rsidRDefault="0013569F" w:rsidP="0013569F">
      <w:pPr>
        <w:pStyle w:val="Default"/>
        <w:spacing w:line="259" w:lineRule="auto"/>
        <w:rPr>
          <w:rFonts w:ascii="Arial" w:hAnsi="Arial" w:cs="Arial"/>
          <w:b/>
          <w:sz w:val="22"/>
          <w:szCs w:val="22"/>
        </w:rPr>
      </w:pPr>
      <w:r w:rsidRPr="0013569F">
        <w:rPr>
          <w:rFonts w:ascii="Arial" w:hAnsi="Arial" w:cs="Arial"/>
          <w:b/>
          <w:sz w:val="22"/>
          <w:szCs w:val="22"/>
        </w:rPr>
        <w:t>Experience and Qualities</w:t>
      </w:r>
    </w:p>
    <w:p w14:paraId="2B3FA98D" w14:textId="77777777" w:rsidR="00A12DA6" w:rsidRPr="00A12DA6" w:rsidRDefault="0013569F" w:rsidP="0013569F">
      <w:pPr>
        <w:pStyle w:val="Default"/>
        <w:spacing w:line="259" w:lineRule="auto"/>
        <w:rPr>
          <w:rFonts w:ascii="Arial" w:hAnsi="Arial" w:cs="Arial"/>
          <w:sz w:val="22"/>
          <w:szCs w:val="22"/>
        </w:rPr>
      </w:pPr>
      <w:r w:rsidRPr="0013569F">
        <w:rPr>
          <w:rFonts w:ascii="Arial" w:hAnsi="Arial" w:cs="Arial"/>
          <w:sz w:val="22"/>
          <w:szCs w:val="22"/>
        </w:rPr>
        <w:t>The Professor of Practice role at the University of Cumbria recognises individuals eminent in their field of practice and seeks to draw on this talent and standing (working with staff and students) to enhance the curriculum, experience and environment we provide to our students.</w:t>
      </w:r>
      <w:r w:rsidR="002A612B">
        <w:rPr>
          <w:rFonts w:ascii="Arial" w:hAnsi="Arial" w:cs="Arial"/>
          <w:sz w:val="22"/>
          <w:szCs w:val="22"/>
        </w:rPr>
        <w:t xml:space="preserve"> </w:t>
      </w:r>
      <w:r w:rsidR="008F51D5">
        <w:rPr>
          <w:rFonts w:ascii="Arial" w:hAnsi="Arial" w:cs="Arial"/>
          <w:sz w:val="22"/>
          <w:szCs w:val="22"/>
        </w:rPr>
        <w:t>Scott</w:t>
      </w:r>
      <w:r w:rsidR="00A12DA6">
        <w:rPr>
          <w:rFonts w:ascii="Arial" w:hAnsi="Arial" w:cs="Arial"/>
          <w:sz w:val="22"/>
          <w:szCs w:val="22"/>
        </w:rPr>
        <w:t xml:space="preserve"> </w:t>
      </w:r>
      <w:r w:rsidR="00A12DA6" w:rsidRPr="00A12DA6">
        <w:rPr>
          <w:rFonts w:ascii="Arial" w:hAnsi="Arial" w:cs="Arial"/>
          <w:sz w:val="22"/>
          <w:szCs w:val="22"/>
        </w:rPr>
        <w:t xml:space="preserve">brings a wealth of </w:t>
      </w:r>
      <w:r w:rsidR="00CE3D01">
        <w:rPr>
          <w:rFonts w:ascii="Arial" w:hAnsi="Arial" w:cs="Arial"/>
          <w:sz w:val="22"/>
          <w:szCs w:val="22"/>
        </w:rPr>
        <w:t xml:space="preserve">research and </w:t>
      </w:r>
      <w:r w:rsidR="00A12DA6" w:rsidRPr="00A12DA6">
        <w:rPr>
          <w:rFonts w:ascii="Arial" w:hAnsi="Arial" w:cs="Arial"/>
          <w:sz w:val="22"/>
          <w:szCs w:val="22"/>
        </w:rPr>
        <w:t>leadership experience and expertise across the education sector but p</w:t>
      </w:r>
      <w:r w:rsidR="00A12DA6">
        <w:rPr>
          <w:rFonts w:ascii="Arial" w:hAnsi="Arial" w:cs="Arial"/>
          <w:sz w:val="22"/>
          <w:szCs w:val="22"/>
        </w:rPr>
        <w:t>articularly in the</w:t>
      </w:r>
      <w:r w:rsidR="008F51D5">
        <w:rPr>
          <w:rFonts w:ascii="Arial" w:hAnsi="Arial" w:cs="Arial"/>
          <w:sz w:val="22"/>
          <w:szCs w:val="22"/>
        </w:rPr>
        <w:t xml:space="preserve"> areas of educational disadvantage and </w:t>
      </w:r>
      <w:r w:rsidR="008F51D5" w:rsidRPr="008F51D5">
        <w:rPr>
          <w:rFonts w:ascii="Arial" w:hAnsi="Arial" w:cs="Arial"/>
          <w:sz w:val="22"/>
          <w:szCs w:val="22"/>
        </w:rPr>
        <w:t>cu</w:t>
      </w:r>
      <w:r w:rsidR="008F51D5">
        <w:rPr>
          <w:rFonts w:ascii="Arial" w:hAnsi="Arial" w:cs="Arial"/>
          <w:sz w:val="22"/>
          <w:szCs w:val="22"/>
        </w:rPr>
        <w:t>rriculum design and development</w:t>
      </w:r>
      <w:r w:rsidR="00A12DA6">
        <w:rPr>
          <w:rFonts w:ascii="Arial" w:hAnsi="Arial" w:cs="Arial"/>
          <w:sz w:val="22"/>
          <w:szCs w:val="22"/>
        </w:rPr>
        <w:t xml:space="preserve">. </w:t>
      </w:r>
    </w:p>
    <w:p w14:paraId="44585A11" w14:textId="77777777" w:rsidR="0049382E" w:rsidRDefault="0049382E" w:rsidP="0013569F">
      <w:pPr>
        <w:pStyle w:val="Default"/>
        <w:spacing w:line="259" w:lineRule="auto"/>
        <w:rPr>
          <w:rFonts w:ascii="Arial" w:hAnsi="Arial" w:cs="Arial"/>
          <w:sz w:val="22"/>
          <w:szCs w:val="22"/>
        </w:rPr>
      </w:pPr>
    </w:p>
    <w:p w14:paraId="0C8421D5" w14:textId="77777777" w:rsidR="00B17636" w:rsidRDefault="00A3092B" w:rsidP="0013569F">
      <w:pPr>
        <w:pStyle w:val="Default"/>
        <w:spacing w:line="259" w:lineRule="auto"/>
        <w:rPr>
          <w:rFonts w:ascii="Arial" w:hAnsi="Arial" w:cs="Arial"/>
          <w:b/>
          <w:sz w:val="22"/>
          <w:szCs w:val="22"/>
        </w:rPr>
      </w:pPr>
      <w:r>
        <w:rPr>
          <w:rFonts w:ascii="Arial" w:hAnsi="Arial" w:cs="Arial"/>
          <w:b/>
          <w:sz w:val="22"/>
          <w:szCs w:val="22"/>
        </w:rPr>
        <w:t>Brief for</w:t>
      </w:r>
      <w:r w:rsidR="002A612B">
        <w:rPr>
          <w:rFonts w:ascii="Arial" w:hAnsi="Arial" w:cs="Arial"/>
          <w:b/>
          <w:sz w:val="22"/>
          <w:szCs w:val="22"/>
        </w:rPr>
        <w:t xml:space="preserve"> the Professor of Practice in</w:t>
      </w:r>
      <w:r w:rsidR="00B17636">
        <w:rPr>
          <w:rFonts w:ascii="Arial" w:hAnsi="Arial" w:cs="Arial"/>
          <w:b/>
          <w:sz w:val="22"/>
          <w:szCs w:val="22"/>
        </w:rPr>
        <w:t xml:space="preserve"> </w:t>
      </w:r>
      <w:r w:rsidR="0081241B" w:rsidRPr="0081241B">
        <w:rPr>
          <w:rFonts w:ascii="Arial" w:hAnsi="Arial" w:cs="Arial"/>
          <w:b/>
          <w:sz w:val="22"/>
          <w:szCs w:val="22"/>
        </w:rPr>
        <w:t>Challenging Educational Disadvantage</w:t>
      </w:r>
    </w:p>
    <w:p w14:paraId="4412B22F" w14:textId="77777777" w:rsidR="00B17636" w:rsidRPr="0013569F" w:rsidRDefault="00B17636" w:rsidP="0013569F">
      <w:pPr>
        <w:pStyle w:val="Default"/>
        <w:spacing w:line="259" w:lineRule="auto"/>
        <w:rPr>
          <w:rFonts w:ascii="Arial" w:hAnsi="Arial" w:cs="Arial"/>
          <w:b/>
          <w:sz w:val="22"/>
          <w:szCs w:val="22"/>
        </w:rPr>
      </w:pPr>
    </w:p>
    <w:p w14:paraId="1C4A8BB2" w14:textId="77777777" w:rsidR="00402568" w:rsidRDefault="002A612B" w:rsidP="00A3092B">
      <w:pPr>
        <w:pStyle w:val="Default"/>
        <w:numPr>
          <w:ilvl w:val="0"/>
          <w:numId w:val="2"/>
        </w:numPr>
        <w:spacing w:after="120" w:line="259" w:lineRule="auto"/>
        <w:rPr>
          <w:rFonts w:ascii="Arial" w:hAnsi="Arial" w:cs="Arial"/>
          <w:sz w:val="22"/>
          <w:szCs w:val="22"/>
        </w:rPr>
      </w:pPr>
      <w:r>
        <w:rPr>
          <w:rFonts w:ascii="Arial" w:hAnsi="Arial" w:cs="Arial"/>
          <w:sz w:val="22"/>
          <w:szCs w:val="22"/>
        </w:rPr>
        <w:t>Enhance the student teacher experience, through sharing research and expertise in</w:t>
      </w:r>
      <w:r w:rsidR="00402568">
        <w:rPr>
          <w:rFonts w:ascii="Arial" w:hAnsi="Arial" w:cs="Arial"/>
          <w:sz w:val="22"/>
          <w:szCs w:val="22"/>
        </w:rPr>
        <w:t xml:space="preserve"> </w:t>
      </w:r>
      <w:r w:rsidR="00623951">
        <w:rPr>
          <w:rFonts w:ascii="Arial" w:hAnsi="Arial" w:cs="Arial"/>
          <w:sz w:val="22"/>
          <w:szCs w:val="22"/>
        </w:rPr>
        <w:t>the field of challenging educational disadvantage</w:t>
      </w:r>
      <w:r w:rsidR="00402568">
        <w:rPr>
          <w:rFonts w:ascii="Arial" w:hAnsi="Arial" w:cs="Arial"/>
          <w:sz w:val="22"/>
          <w:szCs w:val="22"/>
        </w:rPr>
        <w:t xml:space="preserve"> </w:t>
      </w:r>
      <w:r w:rsidR="00A37204">
        <w:rPr>
          <w:rFonts w:ascii="Arial" w:hAnsi="Arial" w:cs="Arial"/>
          <w:sz w:val="22"/>
          <w:szCs w:val="22"/>
        </w:rPr>
        <w:t>(</w:t>
      </w:r>
      <w:proofErr w:type="gramStart"/>
      <w:r w:rsidR="00402568">
        <w:rPr>
          <w:rFonts w:ascii="Arial" w:hAnsi="Arial" w:cs="Arial"/>
          <w:sz w:val="22"/>
          <w:szCs w:val="22"/>
        </w:rPr>
        <w:t>e.g.</w:t>
      </w:r>
      <w:proofErr w:type="gramEnd"/>
      <w:r w:rsidR="00402568">
        <w:rPr>
          <w:rFonts w:ascii="Arial" w:hAnsi="Arial" w:cs="Arial"/>
          <w:sz w:val="22"/>
          <w:szCs w:val="22"/>
        </w:rPr>
        <w:t xml:space="preserve"> guest expert sessions</w:t>
      </w:r>
      <w:r w:rsidR="00A37204">
        <w:rPr>
          <w:rFonts w:ascii="Arial" w:hAnsi="Arial" w:cs="Arial"/>
          <w:sz w:val="22"/>
          <w:szCs w:val="22"/>
        </w:rPr>
        <w:t xml:space="preserve">, </w:t>
      </w:r>
      <w:r w:rsidR="00A37204" w:rsidRPr="00A37204">
        <w:rPr>
          <w:rFonts w:ascii="Arial" w:hAnsi="Arial" w:cs="Arial"/>
          <w:color w:val="FF0000"/>
          <w:sz w:val="22"/>
          <w:szCs w:val="22"/>
        </w:rPr>
        <w:t>relevant articles and online conversations/conferences</w:t>
      </w:r>
      <w:r w:rsidR="00A37204">
        <w:rPr>
          <w:rFonts w:ascii="Arial" w:hAnsi="Arial" w:cs="Arial"/>
          <w:sz w:val="22"/>
          <w:szCs w:val="22"/>
        </w:rPr>
        <w:t>)</w:t>
      </w:r>
      <w:r w:rsidR="006A5176">
        <w:rPr>
          <w:rFonts w:ascii="Arial" w:hAnsi="Arial" w:cs="Arial"/>
          <w:sz w:val="22"/>
          <w:szCs w:val="22"/>
        </w:rPr>
        <w:t>.</w:t>
      </w:r>
    </w:p>
    <w:p w14:paraId="72DDDE3D" w14:textId="77777777" w:rsidR="002A612B" w:rsidRDefault="00402568" w:rsidP="00A3092B">
      <w:pPr>
        <w:pStyle w:val="Default"/>
        <w:numPr>
          <w:ilvl w:val="0"/>
          <w:numId w:val="2"/>
        </w:numPr>
        <w:spacing w:after="120" w:line="259" w:lineRule="auto"/>
        <w:rPr>
          <w:rFonts w:ascii="Arial" w:hAnsi="Arial" w:cs="Arial"/>
          <w:sz w:val="22"/>
          <w:szCs w:val="22"/>
        </w:rPr>
      </w:pPr>
      <w:r>
        <w:rPr>
          <w:rFonts w:ascii="Arial" w:hAnsi="Arial" w:cs="Arial"/>
          <w:sz w:val="22"/>
          <w:szCs w:val="22"/>
        </w:rPr>
        <w:t>Liaise with the Learning, Education and Development resea</w:t>
      </w:r>
      <w:r w:rsidR="00EB794D">
        <w:rPr>
          <w:rFonts w:ascii="Arial" w:hAnsi="Arial" w:cs="Arial"/>
          <w:sz w:val="22"/>
          <w:szCs w:val="22"/>
        </w:rPr>
        <w:t xml:space="preserve">rch centre to deliver ‘Lightening Talks’, with a focus on educational disadvantage and </w:t>
      </w:r>
      <w:r w:rsidR="00EB794D" w:rsidRPr="008F51D5">
        <w:rPr>
          <w:rFonts w:ascii="Arial" w:hAnsi="Arial" w:cs="Arial"/>
          <w:sz w:val="22"/>
          <w:szCs w:val="22"/>
        </w:rPr>
        <w:t>cu</w:t>
      </w:r>
      <w:r w:rsidR="00EB794D">
        <w:rPr>
          <w:rFonts w:ascii="Arial" w:hAnsi="Arial" w:cs="Arial"/>
          <w:sz w:val="22"/>
          <w:szCs w:val="22"/>
        </w:rPr>
        <w:t xml:space="preserve">rriculum design and development, </w:t>
      </w:r>
      <w:r>
        <w:rPr>
          <w:rFonts w:ascii="Arial" w:hAnsi="Arial" w:cs="Arial"/>
          <w:sz w:val="22"/>
          <w:szCs w:val="22"/>
        </w:rPr>
        <w:t xml:space="preserve">for </w:t>
      </w:r>
      <w:r w:rsidR="00EB794D">
        <w:rPr>
          <w:rFonts w:ascii="Arial" w:hAnsi="Arial" w:cs="Arial"/>
          <w:sz w:val="22"/>
          <w:szCs w:val="22"/>
        </w:rPr>
        <w:t>internal and external audiences.</w:t>
      </w:r>
    </w:p>
    <w:p w14:paraId="44A3BB4D" w14:textId="77777777" w:rsidR="00081D4B" w:rsidRDefault="00C35171" w:rsidP="00A3092B">
      <w:pPr>
        <w:pStyle w:val="Default"/>
        <w:numPr>
          <w:ilvl w:val="0"/>
          <w:numId w:val="2"/>
        </w:numPr>
        <w:spacing w:after="120" w:line="259" w:lineRule="auto"/>
        <w:rPr>
          <w:rFonts w:ascii="Arial" w:hAnsi="Arial" w:cs="Arial"/>
          <w:sz w:val="22"/>
          <w:szCs w:val="22"/>
        </w:rPr>
      </w:pPr>
      <w:r>
        <w:rPr>
          <w:rFonts w:ascii="Arial" w:hAnsi="Arial" w:cs="Arial"/>
          <w:sz w:val="22"/>
          <w:szCs w:val="22"/>
        </w:rPr>
        <w:t>Liaise with the Director of</w:t>
      </w:r>
      <w:r w:rsidR="00081D4B">
        <w:rPr>
          <w:rFonts w:ascii="Arial" w:hAnsi="Arial" w:cs="Arial"/>
          <w:sz w:val="22"/>
          <w:szCs w:val="22"/>
        </w:rPr>
        <w:t xml:space="preserve"> the Learning, Education and Development research centre to </w:t>
      </w:r>
      <w:r>
        <w:rPr>
          <w:rFonts w:ascii="Arial" w:hAnsi="Arial" w:cs="Arial"/>
          <w:sz w:val="22"/>
          <w:szCs w:val="22"/>
        </w:rPr>
        <w:t>s</w:t>
      </w:r>
      <w:r w:rsidR="00A37204">
        <w:rPr>
          <w:rFonts w:ascii="Arial" w:hAnsi="Arial" w:cs="Arial"/>
          <w:sz w:val="22"/>
          <w:szCs w:val="22"/>
        </w:rPr>
        <w:t xml:space="preserve">ource funding opportunities, </w:t>
      </w:r>
      <w:r>
        <w:rPr>
          <w:rFonts w:ascii="Arial" w:hAnsi="Arial" w:cs="Arial"/>
          <w:sz w:val="22"/>
          <w:szCs w:val="22"/>
        </w:rPr>
        <w:t>support with bid writing</w:t>
      </w:r>
      <w:r w:rsidR="00A37204">
        <w:rPr>
          <w:rFonts w:ascii="Arial" w:hAnsi="Arial" w:cs="Arial"/>
          <w:sz w:val="22"/>
          <w:szCs w:val="22"/>
        </w:rPr>
        <w:t xml:space="preserve"> </w:t>
      </w:r>
      <w:r w:rsidR="00A37204" w:rsidRPr="00A37204">
        <w:rPr>
          <w:rFonts w:ascii="Arial" w:hAnsi="Arial" w:cs="Arial"/>
          <w:color w:val="FF0000"/>
          <w:sz w:val="22"/>
          <w:szCs w:val="22"/>
        </w:rPr>
        <w:t>and opportunities for research collaborations</w:t>
      </w:r>
      <w:r w:rsidR="00A37204">
        <w:rPr>
          <w:rFonts w:ascii="Arial" w:hAnsi="Arial" w:cs="Arial"/>
          <w:sz w:val="22"/>
          <w:szCs w:val="22"/>
        </w:rPr>
        <w:t>.</w:t>
      </w:r>
    </w:p>
    <w:p w14:paraId="58555D9A" w14:textId="77777777" w:rsidR="00F45D5F" w:rsidRDefault="00C35171" w:rsidP="00A3092B">
      <w:pPr>
        <w:pStyle w:val="Default"/>
        <w:numPr>
          <w:ilvl w:val="0"/>
          <w:numId w:val="2"/>
        </w:numPr>
        <w:spacing w:after="120" w:line="259" w:lineRule="auto"/>
        <w:rPr>
          <w:rFonts w:ascii="Arial" w:hAnsi="Arial" w:cs="Arial"/>
          <w:sz w:val="22"/>
          <w:szCs w:val="22"/>
        </w:rPr>
      </w:pPr>
      <w:r>
        <w:rPr>
          <w:rFonts w:ascii="Arial" w:hAnsi="Arial" w:cs="Arial"/>
          <w:sz w:val="22"/>
          <w:szCs w:val="22"/>
        </w:rPr>
        <w:t>Through national and international networks, support with raising the profile of the Learning, Education and Development Research Centre and the work of the Institute of Education.</w:t>
      </w:r>
    </w:p>
    <w:p w14:paraId="5DF4B49C" w14:textId="77777777" w:rsidR="00F45D5F" w:rsidRDefault="00F45D5F" w:rsidP="00F45D5F">
      <w:pPr>
        <w:pStyle w:val="Default"/>
        <w:numPr>
          <w:ilvl w:val="0"/>
          <w:numId w:val="2"/>
        </w:numPr>
        <w:spacing w:after="120" w:line="259" w:lineRule="auto"/>
        <w:rPr>
          <w:rFonts w:ascii="Arial" w:hAnsi="Arial" w:cs="Arial"/>
          <w:sz w:val="22"/>
          <w:szCs w:val="22"/>
        </w:rPr>
      </w:pPr>
      <w:r>
        <w:rPr>
          <w:rFonts w:ascii="Arial" w:hAnsi="Arial" w:cs="Arial"/>
          <w:sz w:val="22"/>
          <w:szCs w:val="22"/>
        </w:rPr>
        <w:t>Stimulate debate and ideas as well as</w:t>
      </w:r>
      <w:r w:rsidRPr="00A3092B">
        <w:rPr>
          <w:rFonts w:ascii="Arial" w:hAnsi="Arial" w:cs="Arial"/>
          <w:sz w:val="22"/>
          <w:szCs w:val="22"/>
        </w:rPr>
        <w:t xml:space="preserve"> act as a critical friend to the </w:t>
      </w:r>
      <w:r>
        <w:rPr>
          <w:rFonts w:ascii="Arial" w:hAnsi="Arial" w:cs="Arial"/>
          <w:sz w:val="22"/>
          <w:szCs w:val="22"/>
        </w:rPr>
        <w:t xml:space="preserve">Institute of Education in relation to the development of an Institute </w:t>
      </w:r>
      <w:r w:rsidR="00C35171">
        <w:rPr>
          <w:rFonts w:ascii="Arial" w:hAnsi="Arial" w:cs="Arial"/>
          <w:sz w:val="22"/>
          <w:szCs w:val="22"/>
        </w:rPr>
        <w:t>of Education enhanced overarching ITE curriculum, with a focus on ‘challenging disadvantage together’</w:t>
      </w:r>
      <w:r w:rsidR="00837ADF">
        <w:rPr>
          <w:rFonts w:ascii="Arial" w:hAnsi="Arial" w:cs="Arial"/>
          <w:sz w:val="22"/>
          <w:szCs w:val="22"/>
        </w:rPr>
        <w:t xml:space="preserve"> </w:t>
      </w:r>
      <w:r w:rsidR="00A37204">
        <w:rPr>
          <w:rFonts w:ascii="Arial" w:hAnsi="Arial" w:cs="Arial"/>
          <w:sz w:val="22"/>
          <w:szCs w:val="22"/>
        </w:rPr>
        <w:t>(</w:t>
      </w:r>
      <w:r w:rsidR="00837ADF">
        <w:rPr>
          <w:rFonts w:ascii="Arial" w:hAnsi="Arial" w:cs="Arial"/>
          <w:sz w:val="22"/>
          <w:szCs w:val="22"/>
        </w:rPr>
        <w:t>e.g. staff</w:t>
      </w:r>
      <w:r w:rsidR="0094345B">
        <w:rPr>
          <w:rFonts w:ascii="Arial" w:hAnsi="Arial" w:cs="Arial"/>
          <w:sz w:val="22"/>
          <w:szCs w:val="22"/>
        </w:rPr>
        <w:t>/stakeholder</w:t>
      </w:r>
      <w:r w:rsidR="00837ADF">
        <w:rPr>
          <w:rFonts w:ascii="Arial" w:hAnsi="Arial" w:cs="Arial"/>
          <w:sz w:val="22"/>
          <w:szCs w:val="22"/>
        </w:rPr>
        <w:t xml:space="preserve"> workshops</w:t>
      </w:r>
      <w:r w:rsidR="00A37204">
        <w:rPr>
          <w:rFonts w:ascii="Arial" w:hAnsi="Arial" w:cs="Arial"/>
          <w:sz w:val="22"/>
          <w:szCs w:val="22"/>
        </w:rPr>
        <w:t xml:space="preserve">, </w:t>
      </w:r>
      <w:r w:rsidR="00A37204" w:rsidRPr="00A37204">
        <w:rPr>
          <w:rFonts w:ascii="Arial" w:hAnsi="Arial" w:cs="Arial"/>
          <w:color w:val="FF0000"/>
          <w:sz w:val="22"/>
          <w:szCs w:val="22"/>
        </w:rPr>
        <w:t>connecting with the community, drawing on insights from alternative education, and listening and learning from the perspective of students and parents who have been overlooked or ignored by mainstream schooling</w:t>
      </w:r>
      <w:r w:rsidR="00A37204">
        <w:rPr>
          <w:rFonts w:ascii="Arial" w:hAnsi="Arial" w:cs="Arial"/>
          <w:sz w:val="22"/>
          <w:szCs w:val="22"/>
        </w:rPr>
        <w:t>).</w:t>
      </w:r>
    </w:p>
    <w:p w14:paraId="0FC1B272" w14:textId="77777777" w:rsidR="00A3092B" w:rsidRDefault="00610DBF" w:rsidP="00610DBF">
      <w:pPr>
        <w:pStyle w:val="Default"/>
        <w:numPr>
          <w:ilvl w:val="0"/>
          <w:numId w:val="2"/>
        </w:numPr>
        <w:spacing w:after="120" w:line="259" w:lineRule="auto"/>
        <w:rPr>
          <w:rFonts w:ascii="Arial" w:hAnsi="Arial" w:cs="Arial"/>
          <w:sz w:val="22"/>
          <w:szCs w:val="22"/>
        </w:rPr>
      </w:pPr>
      <w:r>
        <w:rPr>
          <w:rFonts w:ascii="Arial" w:hAnsi="Arial" w:cs="Arial"/>
          <w:sz w:val="22"/>
          <w:szCs w:val="22"/>
        </w:rPr>
        <w:t>Support</w:t>
      </w:r>
      <w:r w:rsidRPr="00610DBF">
        <w:rPr>
          <w:rFonts w:ascii="Arial" w:hAnsi="Arial" w:cs="Arial"/>
          <w:sz w:val="22"/>
          <w:szCs w:val="22"/>
        </w:rPr>
        <w:t xml:space="preserve"> less experienced </w:t>
      </w:r>
      <w:r>
        <w:rPr>
          <w:rFonts w:ascii="Arial" w:hAnsi="Arial" w:cs="Arial"/>
          <w:sz w:val="22"/>
          <w:szCs w:val="22"/>
        </w:rPr>
        <w:t>colleagues to reflect and write</w:t>
      </w:r>
      <w:r w:rsidRPr="00610DBF">
        <w:rPr>
          <w:rFonts w:ascii="Arial" w:hAnsi="Arial" w:cs="Arial"/>
          <w:sz w:val="22"/>
          <w:szCs w:val="22"/>
        </w:rPr>
        <w:t xml:space="preserve"> in the context of the University’s research output</w:t>
      </w:r>
      <w:r w:rsidR="00A12DA6">
        <w:rPr>
          <w:rFonts w:ascii="Arial" w:hAnsi="Arial" w:cs="Arial"/>
          <w:sz w:val="22"/>
          <w:szCs w:val="22"/>
        </w:rPr>
        <w:t>.</w:t>
      </w:r>
    </w:p>
    <w:p w14:paraId="14E776DD" w14:textId="77777777" w:rsidR="00B45437" w:rsidRPr="0013569F" w:rsidRDefault="00B45437" w:rsidP="00B45437">
      <w:pPr>
        <w:pStyle w:val="Default"/>
        <w:numPr>
          <w:ilvl w:val="0"/>
          <w:numId w:val="2"/>
        </w:numPr>
        <w:spacing w:after="120" w:line="259" w:lineRule="auto"/>
        <w:rPr>
          <w:rFonts w:ascii="Arial" w:hAnsi="Arial" w:cs="Arial"/>
          <w:sz w:val="22"/>
          <w:szCs w:val="22"/>
        </w:rPr>
      </w:pPr>
      <w:r>
        <w:rPr>
          <w:rFonts w:ascii="Arial" w:hAnsi="Arial" w:cs="Arial"/>
          <w:sz w:val="22"/>
          <w:szCs w:val="22"/>
        </w:rPr>
        <w:t>Act</w:t>
      </w:r>
      <w:r w:rsidRPr="00B45437">
        <w:rPr>
          <w:rFonts w:ascii="Arial" w:hAnsi="Arial" w:cs="Arial"/>
          <w:sz w:val="22"/>
          <w:szCs w:val="22"/>
        </w:rPr>
        <w:t xml:space="preserve"> as a role model to staff and students and</w:t>
      </w:r>
      <w:r>
        <w:rPr>
          <w:rFonts w:ascii="Arial" w:hAnsi="Arial" w:cs="Arial"/>
          <w:sz w:val="22"/>
          <w:szCs w:val="22"/>
        </w:rPr>
        <w:t xml:space="preserve"> </w:t>
      </w:r>
      <w:r w:rsidR="005D0D9F">
        <w:rPr>
          <w:rFonts w:ascii="Arial" w:hAnsi="Arial" w:cs="Arial"/>
          <w:sz w:val="22"/>
          <w:szCs w:val="22"/>
        </w:rPr>
        <w:t xml:space="preserve">as </w:t>
      </w:r>
      <w:r>
        <w:rPr>
          <w:rFonts w:ascii="Arial" w:hAnsi="Arial" w:cs="Arial"/>
          <w:sz w:val="22"/>
          <w:szCs w:val="22"/>
        </w:rPr>
        <w:t>an</w:t>
      </w:r>
      <w:r w:rsidRPr="00B45437">
        <w:rPr>
          <w:rFonts w:ascii="Arial" w:hAnsi="Arial" w:cs="Arial"/>
          <w:sz w:val="22"/>
          <w:szCs w:val="22"/>
        </w:rPr>
        <w:t xml:space="preserve"> ambassador of the university.</w:t>
      </w:r>
    </w:p>
    <w:p w14:paraId="0EC7BFA6" w14:textId="77777777" w:rsidR="00D84C90" w:rsidRPr="0013569F" w:rsidRDefault="00D84C90" w:rsidP="0013569F">
      <w:pPr>
        <w:spacing w:after="0"/>
        <w:rPr>
          <w:rFonts w:ascii="Arial" w:hAnsi="Arial" w:cs="Arial"/>
        </w:rPr>
      </w:pPr>
    </w:p>
    <w:sectPr w:rsidR="00D84C90" w:rsidRPr="0013569F" w:rsidSect="0013569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F919" w14:textId="77777777" w:rsidR="004861F3" w:rsidRDefault="004861F3" w:rsidP="002A612B">
      <w:pPr>
        <w:spacing w:after="0" w:line="240" w:lineRule="auto"/>
      </w:pPr>
      <w:r>
        <w:separator/>
      </w:r>
    </w:p>
  </w:endnote>
  <w:endnote w:type="continuationSeparator" w:id="0">
    <w:p w14:paraId="72A143C0" w14:textId="77777777" w:rsidR="004861F3" w:rsidRDefault="004861F3" w:rsidP="002A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6AD1" w14:textId="77777777" w:rsidR="002A612B" w:rsidRDefault="002A6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E09" w14:textId="77777777" w:rsidR="002A612B" w:rsidRDefault="002A6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5CBD" w14:textId="77777777" w:rsidR="002A612B" w:rsidRDefault="002A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6D65" w14:textId="77777777" w:rsidR="004861F3" w:rsidRDefault="004861F3" w:rsidP="002A612B">
      <w:pPr>
        <w:spacing w:after="0" w:line="240" w:lineRule="auto"/>
      </w:pPr>
      <w:r>
        <w:separator/>
      </w:r>
    </w:p>
  </w:footnote>
  <w:footnote w:type="continuationSeparator" w:id="0">
    <w:p w14:paraId="1F8648B3" w14:textId="77777777" w:rsidR="004861F3" w:rsidRDefault="004861F3" w:rsidP="002A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44D6" w14:textId="77777777" w:rsidR="002A612B" w:rsidRDefault="002A6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104958"/>
      <w:docPartObj>
        <w:docPartGallery w:val="Watermarks"/>
        <w:docPartUnique/>
      </w:docPartObj>
    </w:sdtPr>
    <w:sdtEndPr/>
    <w:sdtContent>
      <w:p w14:paraId="12580D12" w14:textId="77777777" w:rsidR="002A612B" w:rsidRDefault="00D33322">
        <w:pPr>
          <w:pStyle w:val="Header"/>
        </w:pPr>
        <w:r>
          <w:rPr>
            <w:noProof/>
            <w:lang w:val="en-US"/>
          </w:rPr>
          <w:pict w14:anchorId="77132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F52A" w14:textId="77777777" w:rsidR="002A612B" w:rsidRDefault="002A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7.75pt" o:bullet="t">
        <v:imagedata r:id="rId1" o:title="240_F_273187635_EmOJFBla0phmSOPQFJDCElDVKOK40bV4"/>
      </v:shape>
    </w:pict>
  </w:numPicBullet>
  <w:abstractNum w:abstractNumId="0" w15:restartNumberingAfterBreak="0">
    <w:nsid w:val="001A1940"/>
    <w:multiLevelType w:val="hybridMultilevel"/>
    <w:tmpl w:val="B544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D3DD8"/>
    <w:multiLevelType w:val="hybridMultilevel"/>
    <w:tmpl w:val="A10E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55B82"/>
    <w:multiLevelType w:val="hybridMultilevel"/>
    <w:tmpl w:val="BE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BA"/>
    <w:rsid w:val="00081D4B"/>
    <w:rsid w:val="000927F5"/>
    <w:rsid w:val="000937C7"/>
    <w:rsid w:val="001112A5"/>
    <w:rsid w:val="0013569F"/>
    <w:rsid w:val="00202B5F"/>
    <w:rsid w:val="00247889"/>
    <w:rsid w:val="002A612B"/>
    <w:rsid w:val="00320544"/>
    <w:rsid w:val="003D060D"/>
    <w:rsid w:val="003E0107"/>
    <w:rsid w:val="003F37A9"/>
    <w:rsid w:val="00402568"/>
    <w:rsid w:val="004861F3"/>
    <w:rsid w:val="0049382E"/>
    <w:rsid w:val="004B5936"/>
    <w:rsid w:val="004D2393"/>
    <w:rsid w:val="005215BA"/>
    <w:rsid w:val="00582680"/>
    <w:rsid w:val="005B5224"/>
    <w:rsid w:val="005D0D9F"/>
    <w:rsid w:val="00610DBF"/>
    <w:rsid w:val="00623951"/>
    <w:rsid w:val="0068231A"/>
    <w:rsid w:val="006A5176"/>
    <w:rsid w:val="006B5983"/>
    <w:rsid w:val="00752C57"/>
    <w:rsid w:val="00765B9A"/>
    <w:rsid w:val="00795399"/>
    <w:rsid w:val="007D3D3A"/>
    <w:rsid w:val="007D6C7B"/>
    <w:rsid w:val="0081241B"/>
    <w:rsid w:val="00837ADF"/>
    <w:rsid w:val="00876B66"/>
    <w:rsid w:val="008D16E6"/>
    <w:rsid w:val="008F51D5"/>
    <w:rsid w:val="0093370A"/>
    <w:rsid w:val="009367BB"/>
    <w:rsid w:val="0094345B"/>
    <w:rsid w:val="009E0E7F"/>
    <w:rsid w:val="009E3EA1"/>
    <w:rsid w:val="00A12DA6"/>
    <w:rsid w:val="00A15EBF"/>
    <w:rsid w:val="00A3092B"/>
    <w:rsid w:val="00A37204"/>
    <w:rsid w:val="00AF034E"/>
    <w:rsid w:val="00B17636"/>
    <w:rsid w:val="00B45437"/>
    <w:rsid w:val="00B916B3"/>
    <w:rsid w:val="00B91A68"/>
    <w:rsid w:val="00BC1AB2"/>
    <w:rsid w:val="00C35171"/>
    <w:rsid w:val="00C473EE"/>
    <w:rsid w:val="00CE3D01"/>
    <w:rsid w:val="00D1211F"/>
    <w:rsid w:val="00D33322"/>
    <w:rsid w:val="00D84C90"/>
    <w:rsid w:val="00E073AE"/>
    <w:rsid w:val="00EB794D"/>
    <w:rsid w:val="00F174BC"/>
    <w:rsid w:val="00F27143"/>
    <w:rsid w:val="00F45D5F"/>
    <w:rsid w:val="00FA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2250D5"/>
  <w15:docId w15:val="{F03B8DA0-9589-40AF-9199-349DA4D3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69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569F"/>
    <w:pPr>
      <w:ind w:left="720"/>
      <w:contextualSpacing/>
    </w:pPr>
  </w:style>
  <w:style w:type="paragraph" w:styleId="Header">
    <w:name w:val="header"/>
    <w:basedOn w:val="Normal"/>
    <w:link w:val="HeaderChar"/>
    <w:uiPriority w:val="99"/>
    <w:unhideWhenUsed/>
    <w:rsid w:val="002A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12B"/>
  </w:style>
  <w:style w:type="paragraph" w:styleId="Footer">
    <w:name w:val="footer"/>
    <w:basedOn w:val="Normal"/>
    <w:link w:val="FooterChar"/>
    <w:uiPriority w:val="99"/>
    <w:unhideWhenUsed/>
    <w:rsid w:val="002A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Furness College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Wren</dc:creator>
  <cp:lastModifiedBy>Shore, Linda</cp:lastModifiedBy>
  <cp:revision>2</cp:revision>
  <dcterms:created xsi:type="dcterms:W3CDTF">2021-10-21T07:18:00Z</dcterms:created>
  <dcterms:modified xsi:type="dcterms:W3CDTF">2021-10-21T07:18:00Z</dcterms:modified>
</cp:coreProperties>
</file>