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7"/>
        <w:gridCol w:w="2407"/>
        <w:gridCol w:w="1859"/>
      </w:tblGrid>
      <w:tr w:rsidR="008E1EE0" w:rsidRPr="00855C1E" w14:paraId="5E8707EE" w14:textId="77777777" w:rsidTr="00011FFD">
        <w:trPr>
          <w:trHeight w:val="270"/>
          <w:jc w:val="center"/>
        </w:trPr>
        <w:tc>
          <w:tcPr>
            <w:tcW w:w="4917" w:type="dxa"/>
            <w:tcBorders>
              <w:top w:val="nil"/>
              <w:left w:val="nil"/>
              <w:bottom w:val="nil"/>
              <w:right w:val="nil"/>
            </w:tcBorders>
          </w:tcPr>
          <w:p w14:paraId="42B25665" w14:textId="77777777" w:rsidR="008E1EE0" w:rsidRPr="00855C1E" w:rsidRDefault="008E1EE0" w:rsidP="00552B13">
            <w:pPr>
              <w:pStyle w:val="TableParagraph"/>
              <w:ind w:left="4"/>
              <w:rPr>
                <w:szCs w:val="20"/>
              </w:rPr>
            </w:pPr>
            <w:r w:rsidRPr="00855C1E">
              <w:rPr>
                <w:szCs w:val="20"/>
              </w:rPr>
              <w:t>University</w:t>
            </w:r>
            <w:r w:rsidRPr="00855C1E">
              <w:rPr>
                <w:spacing w:val="-10"/>
                <w:szCs w:val="20"/>
              </w:rPr>
              <w:t xml:space="preserve"> </w:t>
            </w:r>
            <w:r w:rsidRPr="00855C1E">
              <w:rPr>
                <w:szCs w:val="20"/>
              </w:rPr>
              <w:t>of</w:t>
            </w:r>
            <w:r w:rsidRPr="00855C1E">
              <w:rPr>
                <w:spacing w:val="-9"/>
                <w:szCs w:val="20"/>
              </w:rPr>
              <w:t xml:space="preserve"> </w:t>
            </w:r>
            <w:r w:rsidRPr="00855C1E">
              <w:rPr>
                <w:spacing w:val="-2"/>
                <w:szCs w:val="20"/>
              </w:rPr>
              <w:t>Cumbria</w:t>
            </w:r>
          </w:p>
        </w:tc>
        <w:tc>
          <w:tcPr>
            <w:tcW w:w="2407" w:type="dxa"/>
            <w:tcBorders>
              <w:top w:val="nil"/>
              <w:left w:val="nil"/>
              <w:bottom w:val="nil"/>
              <w:right w:val="nil"/>
            </w:tcBorders>
          </w:tcPr>
          <w:p w14:paraId="4EA9337D" w14:textId="77777777" w:rsidR="008E1EE0" w:rsidRPr="00855C1E" w:rsidRDefault="008E1EE0" w:rsidP="00552B13">
            <w:pPr>
              <w:pStyle w:val="TableParagraph"/>
              <w:ind w:left="0"/>
              <w:rPr>
                <w:szCs w:val="20"/>
              </w:rPr>
            </w:pPr>
          </w:p>
        </w:tc>
        <w:tc>
          <w:tcPr>
            <w:tcW w:w="1859" w:type="dxa"/>
            <w:tcBorders>
              <w:top w:val="nil"/>
              <w:left w:val="nil"/>
              <w:bottom w:val="nil"/>
              <w:right w:val="nil"/>
            </w:tcBorders>
          </w:tcPr>
          <w:p w14:paraId="4C29113C" w14:textId="3EE95AE5" w:rsidR="008E1EE0" w:rsidRPr="00855C1E" w:rsidRDefault="008E1EE0" w:rsidP="00552B13">
            <w:pPr>
              <w:pStyle w:val="TableParagraph"/>
              <w:ind w:left="0" w:right="94"/>
              <w:jc w:val="right"/>
              <w:rPr>
                <w:b/>
                <w:szCs w:val="20"/>
              </w:rPr>
            </w:pPr>
          </w:p>
        </w:tc>
      </w:tr>
      <w:tr w:rsidR="008E1EE0" w:rsidRPr="00855C1E" w14:paraId="70F490E0" w14:textId="77777777" w:rsidTr="00011FFD">
        <w:trPr>
          <w:trHeight w:val="180"/>
          <w:jc w:val="center"/>
        </w:trPr>
        <w:tc>
          <w:tcPr>
            <w:tcW w:w="4917" w:type="dxa"/>
            <w:tcBorders>
              <w:top w:val="nil"/>
              <w:left w:val="nil"/>
              <w:right w:val="nil"/>
            </w:tcBorders>
          </w:tcPr>
          <w:p w14:paraId="7D482D31" w14:textId="017D4C6B" w:rsidR="008E1EE0" w:rsidRPr="00855C1E" w:rsidRDefault="007C1451" w:rsidP="00011FFD">
            <w:pPr>
              <w:pStyle w:val="TableParagraph"/>
              <w:spacing w:before="125"/>
              <w:ind w:left="4"/>
              <w:rPr>
                <w:b/>
                <w:szCs w:val="20"/>
              </w:rPr>
            </w:pPr>
            <w:r>
              <w:rPr>
                <w:rFonts w:cstheme="minorHAnsi"/>
                <w:b/>
                <w:szCs w:val="20"/>
              </w:rPr>
              <w:t>Health and Safety Committee</w:t>
            </w:r>
          </w:p>
        </w:tc>
        <w:tc>
          <w:tcPr>
            <w:tcW w:w="2407" w:type="dxa"/>
            <w:tcBorders>
              <w:top w:val="nil"/>
              <w:left w:val="nil"/>
              <w:right w:val="nil"/>
            </w:tcBorders>
          </w:tcPr>
          <w:p w14:paraId="54FABB0B" w14:textId="77777777" w:rsidR="008E1EE0" w:rsidRPr="00855C1E" w:rsidRDefault="008E1EE0" w:rsidP="00011FFD">
            <w:pPr>
              <w:pStyle w:val="TableParagraph"/>
              <w:spacing w:before="125"/>
              <w:ind w:left="738"/>
              <w:rPr>
                <w:szCs w:val="20"/>
              </w:rPr>
            </w:pPr>
            <w:r w:rsidRPr="00855C1E">
              <w:rPr>
                <w:szCs w:val="20"/>
              </w:rPr>
              <w:t>Meeting</w:t>
            </w:r>
            <w:r w:rsidRPr="00855C1E">
              <w:rPr>
                <w:spacing w:val="-13"/>
                <w:szCs w:val="20"/>
              </w:rPr>
              <w:t xml:space="preserve"> </w:t>
            </w:r>
            <w:r w:rsidRPr="00855C1E">
              <w:rPr>
                <w:spacing w:val="-4"/>
                <w:szCs w:val="20"/>
              </w:rPr>
              <w:t>Date</w:t>
            </w:r>
          </w:p>
        </w:tc>
        <w:tc>
          <w:tcPr>
            <w:tcW w:w="1859" w:type="dxa"/>
            <w:tcBorders>
              <w:top w:val="nil"/>
              <w:left w:val="nil"/>
              <w:right w:val="nil"/>
            </w:tcBorders>
          </w:tcPr>
          <w:p w14:paraId="18BC562A" w14:textId="6DC34D41" w:rsidR="008E1EE0" w:rsidRPr="00855C1E" w:rsidRDefault="00DA2751" w:rsidP="00011FFD">
            <w:pPr>
              <w:pStyle w:val="TableParagraph"/>
              <w:spacing w:before="125"/>
              <w:ind w:left="0" w:right="96"/>
              <w:jc w:val="right"/>
              <w:rPr>
                <w:b/>
                <w:spacing w:val="-2"/>
                <w:szCs w:val="20"/>
              </w:rPr>
            </w:pPr>
            <w:r>
              <w:rPr>
                <w:b/>
                <w:spacing w:val="-2"/>
                <w:szCs w:val="20"/>
              </w:rPr>
              <w:t>26</w:t>
            </w:r>
            <w:r w:rsidR="008E1EE0" w:rsidRPr="00855C1E">
              <w:rPr>
                <w:b/>
                <w:spacing w:val="-2"/>
                <w:szCs w:val="20"/>
              </w:rPr>
              <w:t>/</w:t>
            </w:r>
            <w:r>
              <w:rPr>
                <w:b/>
                <w:spacing w:val="-2"/>
                <w:szCs w:val="20"/>
              </w:rPr>
              <w:t>09</w:t>
            </w:r>
            <w:r w:rsidR="008E1EE0" w:rsidRPr="00855C1E">
              <w:rPr>
                <w:b/>
                <w:spacing w:val="-2"/>
                <w:szCs w:val="20"/>
              </w:rPr>
              <w:t>/202</w:t>
            </w:r>
            <w:r w:rsidR="00A86837" w:rsidRPr="00855C1E">
              <w:rPr>
                <w:b/>
                <w:spacing w:val="-2"/>
                <w:szCs w:val="20"/>
              </w:rPr>
              <w:t>4</w:t>
            </w:r>
          </w:p>
          <w:p w14:paraId="31E673C8" w14:textId="77777777" w:rsidR="00A86837" w:rsidRPr="00855C1E" w:rsidRDefault="00A86837" w:rsidP="00011FFD">
            <w:pPr>
              <w:pStyle w:val="TableParagraph"/>
              <w:spacing w:before="125"/>
              <w:ind w:left="0" w:right="96"/>
              <w:jc w:val="right"/>
              <w:rPr>
                <w:b/>
                <w:szCs w:val="20"/>
              </w:rPr>
            </w:pPr>
          </w:p>
        </w:tc>
      </w:tr>
      <w:tr w:rsidR="008E1EE0" w:rsidRPr="00855C1E" w14:paraId="0D3042B6" w14:textId="77777777" w:rsidTr="00552B13">
        <w:trPr>
          <w:trHeight w:val="971"/>
          <w:jc w:val="center"/>
        </w:trPr>
        <w:tc>
          <w:tcPr>
            <w:tcW w:w="9183" w:type="dxa"/>
            <w:gridSpan w:val="3"/>
          </w:tcPr>
          <w:p w14:paraId="7166DDAE" w14:textId="77777777" w:rsidR="008E1EE0" w:rsidRPr="00855C1E" w:rsidRDefault="008E1EE0" w:rsidP="00552B13">
            <w:pPr>
              <w:pStyle w:val="TableParagraph"/>
              <w:ind w:left="0"/>
              <w:rPr>
                <w:b/>
                <w:szCs w:val="20"/>
              </w:rPr>
            </w:pPr>
          </w:p>
          <w:p w14:paraId="1253433E" w14:textId="77777777" w:rsidR="008E1EE0" w:rsidRPr="00855C1E" w:rsidRDefault="008E1EE0" w:rsidP="00552B13">
            <w:pPr>
              <w:pStyle w:val="NoSpacing"/>
              <w:jc w:val="center"/>
              <w:rPr>
                <w:b/>
                <w:bCs/>
                <w:sz w:val="20"/>
                <w:szCs w:val="20"/>
                <w:lang w:val="en-GB"/>
              </w:rPr>
            </w:pPr>
            <w:r w:rsidRPr="00855C1E">
              <w:rPr>
                <w:b/>
                <w:bCs/>
                <w:sz w:val="20"/>
                <w:szCs w:val="20"/>
                <w:lang w:val="en-GB"/>
              </w:rPr>
              <w:t>Annual</w:t>
            </w:r>
            <w:r w:rsidRPr="00855C1E">
              <w:rPr>
                <w:b/>
                <w:bCs/>
                <w:spacing w:val="-17"/>
                <w:sz w:val="20"/>
                <w:szCs w:val="20"/>
                <w:lang w:val="en-GB"/>
              </w:rPr>
              <w:t xml:space="preserve"> </w:t>
            </w:r>
            <w:r w:rsidRPr="00855C1E">
              <w:rPr>
                <w:b/>
                <w:bCs/>
                <w:sz w:val="20"/>
                <w:szCs w:val="20"/>
                <w:lang w:val="en-GB"/>
              </w:rPr>
              <w:t>Health</w:t>
            </w:r>
            <w:r w:rsidRPr="00855C1E">
              <w:rPr>
                <w:b/>
                <w:bCs/>
                <w:spacing w:val="-18"/>
                <w:sz w:val="20"/>
                <w:szCs w:val="20"/>
                <w:lang w:val="en-GB"/>
              </w:rPr>
              <w:t xml:space="preserve"> </w:t>
            </w:r>
            <w:r w:rsidRPr="00855C1E">
              <w:rPr>
                <w:b/>
                <w:bCs/>
                <w:sz w:val="20"/>
                <w:szCs w:val="20"/>
                <w:lang w:val="en-GB"/>
              </w:rPr>
              <w:t>&amp;</w:t>
            </w:r>
            <w:r w:rsidRPr="00855C1E">
              <w:rPr>
                <w:b/>
                <w:bCs/>
                <w:spacing w:val="-14"/>
                <w:sz w:val="20"/>
                <w:szCs w:val="20"/>
                <w:lang w:val="en-GB"/>
              </w:rPr>
              <w:t xml:space="preserve"> </w:t>
            </w:r>
            <w:r w:rsidRPr="00855C1E">
              <w:rPr>
                <w:b/>
                <w:bCs/>
                <w:sz w:val="20"/>
                <w:szCs w:val="20"/>
                <w:lang w:val="en-GB"/>
              </w:rPr>
              <w:t>Safety</w:t>
            </w:r>
            <w:r w:rsidRPr="00855C1E">
              <w:rPr>
                <w:b/>
                <w:bCs/>
                <w:spacing w:val="-13"/>
                <w:sz w:val="20"/>
                <w:szCs w:val="20"/>
                <w:lang w:val="en-GB"/>
              </w:rPr>
              <w:t xml:space="preserve"> </w:t>
            </w:r>
            <w:r w:rsidRPr="00855C1E">
              <w:rPr>
                <w:b/>
                <w:bCs/>
                <w:sz w:val="20"/>
                <w:szCs w:val="20"/>
                <w:lang w:val="en-GB"/>
              </w:rPr>
              <w:t>Report</w:t>
            </w:r>
          </w:p>
          <w:p w14:paraId="1F474BB6" w14:textId="77777777" w:rsidR="008E1EE0" w:rsidRPr="00855C1E" w:rsidRDefault="008E1EE0" w:rsidP="00552B13">
            <w:pPr>
              <w:pStyle w:val="NoSpacing"/>
              <w:jc w:val="center"/>
              <w:rPr>
                <w:sz w:val="20"/>
                <w:szCs w:val="20"/>
                <w:lang w:val="en-GB"/>
              </w:rPr>
            </w:pPr>
            <w:r w:rsidRPr="00855C1E">
              <w:rPr>
                <w:b/>
                <w:bCs/>
                <w:sz w:val="20"/>
                <w:szCs w:val="20"/>
                <w:lang w:val="en-GB"/>
              </w:rPr>
              <w:t>1</w:t>
            </w:r>
            <w:r w:rsidRPr="00855C1E">
              <w:rPr>
                <w:b/>
                <w:bCs/>
                <w:sz w:val="20"/>
                <w:szCs w:val="20"/>
                <w:vertAlign w:val="superscript"/>
                <w:lang w:val="en-GB"/>
              </w:rPr>
              <w:t>st</w:t>
            </w:r>
            <w:r w:rsidRPr="00855C1E">
              <w:rPr>
                <w:b/>
                <w:bCs/>
                <w:sz w:val="20"/>
                <w:szCs w:val="20"/>
                <w:lang w:val="en-GB"/>
              </w:rPr>
              <w:t xml:space="preserve"> August 2023 – 31</w:t>
            </w:r>
            <w:r w:rsidRPr="00855C1E">
              <w:rPr>
                <w:b/>
                <w:bCs/>
                <w:sz w:val="20"/>
                <w:szCs w:val="20"/>
                <w:vertAlign w:val="superscript"/>
                <w:lang w:val="en-GB"/>
              </w:rPr>
              <w:t>st</w:t>
            </w:r>
            <w:r w:rsidRPr="00855C1E">
              <w:rPr>
                <w:b/>
                <w:bCs/>
                <w:sz w:val="20"/>
                <w:szCs w:val="20"/>
                <w:lang w:val="en-GB"/>
              </w:rPr>
              <w:t xml:space="preserve"> July 2024</w:t>
            </w:r>
          </w:p>
        </w:tc>
      </w:tr>
      <w:tr w:rsidR="008E1EE0" w:rsidRPr="00855C1E" w14:paraId="23030B76" w14:textId="77777777" w:rsidTr="00552B13">
        <w:trPr>
          <w:trHeight w:val="244"/>
          <w:jc w:val="center"/>
        </w:trPr>
        <w:tc>
          <w:tcPr>
            <w:tcW w:w="9183" w:type="dxa"/>
            <w:gridSpan w:val="3"/>
            <w:tcBorders>
              <w:left w:val="nil"/>
              <w:right w:val="nil"/>
            </w:tcBorders>
          </w:tcPr>
          <w:p w14:paraId="0F7BFF6F" w14:textId="77777777" w:rsidR="008E1EE0" w:rsidRPr="00855C1E" w:rsidRDefault="008E1EE0" w:rsidP="00552B13">
            <w:pPr>
              <w:pStyle w:val="TableParagraph"/>
              <w:ind w:left="0"/>
              <w:rPr>
                <w:szCs w:val="20"/>
              </w:rPr>
            </w:pPr>
          </w:p>
        </w:tc>
      </w:tr>
      <w:tr w:rsidR="008E1EE0" w:rsidRPr="00855C1E" w14:paraId="5AA46B26" w14:textId="77777777" w:rsidTr="00552B13">
        <w:trPr>
          <w:trHeight w:val="911"/>
          <w:jc w:val="center"/>
        </w:trPr>
        <w:tc>
          <w:tcPr>
            <w:tcW w:w="4917" w:type="dxa"/>
          </w:tcPr>
          <w:p w14:paraId="46DB61F1" w14:textId="77777777" w:rsidR="008E1EE0" w:rsidRPr="00855C1E" w:rsidRDefault="008E1EE0" w:rsidP="00552B13">
            <w:pPr>
              <w:pStyle w:val="TableParagraph"/>
              <w:spacing w:line="236" w:lineRule="exact"/>
              <w:ind w:left="111"/>
              <w:rPr>
                <w:b/>
                <w:szCs w:val="20"/>
              </w:rPr>
            </w:pPr>
            <w:r w:rsidRPr="00855C1E">
              <w:rPr>
                <w:b/>
                <w:spacing w:val="-2"/>
                <w:szCs w:val="20"/>
              </w:rPr>
              <w:t>Author:</w:t>
            </w:r>
          </w:p>
          <w:p w14:paraId="39CD4218" w14:textId="4F39ED0F" w:rsidR="008E1EE0" w:rsidRPr="00855C1E" w:rsidRDefault="008E1EE0" w:rsidP="00855C1E">
            <w:pPr>
              <w:pStyle w:val="TableParagraph"/>
              <w:spacing w:before="6"/>
              <w:ind w:left="111"/>
              <w:rPr>
                <w:szCs w:val="20"/>
              </w:rPr>
            </w:pPr>
            <w:r w:rsidRPr="00855C1E">
              <w:rPr>
                <w:szCs w:val="20"/>
              </w:rPr>
              <w:t>Andrew Rivett</w:t>
            </w:r>
            <w:r w:rsidR="00855C1E">
              <w:rPr>
                <w:szCs w:val="20"/>
              </w:rPr>
              <w:t xml:space="preserve"> - </w:t>
            </w:r>
            <w:r w:rsidRPr="00855C1E">
              <w:rPr>
                <w:szCs w:val="20"/>
              </w:rPr>
              <w:t>Health</w:t>
            </w:r>
            <w:r w:rsidRPr="00855C1E">
              <w:rPr>
                <w:spacing w:val="-4"/>
                <w:szCs w:val="20"/>
              </w:rPr>
              <w:t xml:space="preserve"> </w:t>
            </w:r>
            <w:r w:rsidRPr="00855C1E">
              <w:rPr>
                <w:szCs w:val="20"/>
              </w:rPr>
              <w:t>&amp;</w:t>
            </w:r>
            <w:r w:rsidRPr="00855C1E">
              <w:rPr>
                <w:spacing w:val="-3"/>
                <w:szCs w:val="20"/>
              </w:rPr>
              <w:t xml:space="preserve"> </w:t>
            </w:r>
            <w:r w:rsidRPr="00855C1E">
              <w:rPr>
                <w:szCs w:val="20"/>
              </w:rPr>
              <w:t>Safety</w:t>
            </w:r>
            <w:r w:rsidRPr="00855C1E">
              <w:rPr>
                <w:spacing w:val="-3"/>
                <w:szCs w:val="20"/>
              </w:rPr>
              <w:t xml:space="preserve"> </w:t>
            </w:r>
            <w:r w:rsidRPr="00855C1E">
              <w:rPr>
                <w:spacing w:val="-2"/>
                <w:szCs w:val="20"/>
              </w:rPr>
              <w:t>Manager</w:t>
            </w:r>
          </w:p>
          <w:p w14:paraId="66BD843D" w14:textId="77777777" w:rsidR="00011FFD" w:rsidRPr="00855C1E" w:rsidRDefault="00011FFD" w:rsidP="00552B13">
            <w:pPr>
              <w:pStyle w:val="TableParagraph"/>
              <w:spacing w:before="1"/>
              <w:ind w:left="111"/>
              <w:rPr>
                <w:spacing w:val="-2"/>
                <w:szCs w:val="20"/>
              </w:rPr>
            </w:pPr>
          </w:p>
          <w:p w14:paraId="23BC0237" w14:textId="77777777" w:rsidR="008E1EE0" w:rsidRDefault="008E1EE0" w:rsidP="00855C1E">
            <w:pPr>
              <w:pStyle w:val="TableParagraph"/>
              <w:spacing w:before="6"/>
              <w:ind w:left="109"/>
              <w:rPr>
                <w:spacing w:val="-2"/>
                <w:szCs w:val="20"/>
              </w:rPr>
            </w:pPr>
            <w:r w:rsidRPr="00855C1E">
              <w:rPr>
                <w:szCs w:val="20"/>
              </w:rPr>
              <w:t>Andrew</w:t>
            </w:r>
            <w:r w:rsidRPr="00855C1E">
              <w:rPr>
                <w:spacing w:val="-1"/>
                <w:szCs w:val="20"/>
              </w:rPr>
              <w:t xml:space="preserve"> </w:t>
            </w:r>
            <w:r w:rsidRPr="00855C1E">
              <w:rPr>
                <w:spacing w:val="-2"/>
                <w:szCs w:val="20"/>
              </w:rPr>
              <w:t>Gravett</w:t>
            </w:r>
            <w:r w:rsidR="00855C1E">
              <w:rPr>
                <w:szCs w:val="20"/>
              </w:rPr>
              <w:t xml:space="preserve"> - </w:t>
            </w:r>
            <w:r w:rsidRPr="00855C1E">
              <w:rPr>
                <w:szCs w:val="20"/>
              </w:rPr>
              <w:t>Head</w:t>
            </w:r>
            <w:r w:rsidRPr="00855C1E">
              <w:rPr>
                <w:spacing w:val="-2"/>
                <w:szCs w:val="20"/>
              </w:rPr>
              <w:t xml:space="preserve"> </w:t>
            </w:r>
            <w:r w:rsidRPr="00855C1E">
              <w:rPr>
                <w:szCs w:val="20"/>
              </w:rPr>
              <w:t>of</w:t>
            </w:r>
            <w:r w:rsidRPr="00855C1E">
              <w:rPr>
                <w:spacing w:val="-1"/>
                <w:szCs w:val="20"/>
              </w:rPr>
              <w:t xml:space="preserve"> </w:t>
            </w:r>
            <w:r w:rsidRPr="00855C1E">
              <w:rPr>
                <w:szCs w:val="20"/>
              </w:rPr>
              <w:t>Estates</w:t>
            </w:r>
            <w:r w:rsidRPr="00855C1E">
              <w:rPr>
                <w:spacing w:val="-2"/>
                <w:szCs w:val="20"/>
              </w:rPr>
              <w:t xml:space="preserve"> </w:t>
            </w:r>
            <w:r w:rsidRPr="00855C1E">
              <w:rPr>
                <w:szCs w:val="20"/>
              </w:rPr>
              <w:t>and</w:t>
            </w:r>
            <w:r w:rsidRPr="00855C1E">
              <w:rPr>
                <w:spacing w:val="-2"/>
                <w:szCs w:val="20"/>
              </w:rPr>
              <w:t xml:space="preserve"> Property</w:t>
            </w:r>
          </w:p>
          <w:p w14:paraId="099FEA7F" w14:textId="75C05277" w:rsidR="00855C1E" w:rsidRPr="00855C1E" w:rsidRDefault="00855C1E" w:rsidP="00855C1E">
            <w:pPr>
              <w:pStyle w:val="TableParagraph"/>
              <w:spacing w:before="6"/>
              <w:ind w:left="109"/>
              <w:rPr>
                <w:szCs w:val="20"/>
              </w:rPr>
            </w:pPr>
          </w:p>
        </w:tc>
        <w:tc>
          <w:tcPr>
            <w:tcW w:w="4266" w:type="dxa"/>
            <w:gridSpan w:val="2"/>
          </w:tcPr>
          <w:p w14:paraId="56F3CAB9" w14:textId="77777777" w:rsidR="008E1EE0" w:rsidRPr="00855C1E" w:rsidRDefault="008E1EE0" w:rsidP="00552B13">
            <w:pPr>
              <w:pStyle w:val="TableParagraph"/>
              <w:spacing w:line="236" w:lineRule="exact"/>
              <w:ind w:left="109"/>
              <w:rPr>
                <w:b/>
                <w:szCs w:val="20"/>
              </w:rPr>
            </w:pPr>
            <w:r w:rsidRPr="00855C1E">
              <w:rPr>
                <w:b/>
                <w:szCs w:val="20"/>
              </w:rPr>
              <w:t>Senior</w:t>
            </w:r>
            <w:r w:rsidRPr="00855C1E">
              <w:rPr>
                <w:b/>
                <w:spacing w:val="-15"/>
                <w:szCs w:val="20"/>
              </w:rPr>
              <w:t xml:space="preserve"> </w:t>
            </w:r>
            <w:r w:rsidRPr="00855C1E">
              <w:rPr>
                <w:b/>
                <w:spacing w:val="-2"/>
                <w:szCs w:val="20"/>
              </w:rPr>
              <w:t>Lead/Sponsor:</w:t>
            </w:r>
          </w:p>
          <w:p w14:paraId="7A136ECD" w14:textId="77777777" w:rsidR="00C057A6" w:rsidRPr="00855C1E" w:rsidRDefault="00855C1E" w:rsidP="00552B13">
            <w:pPr>
              <w:pStyle w:val="TableParagraph"/>
              <w:spacing w:before="1"/>
              <w:ind w:left="109"/>
              <w:rPr>
                <w:szCs w:val="20"/>
              </w:rPr>
            </w:pPr>
            <w:r w:rsidRPr="00855C1E">
              <w:rPr>
                <w:szCs w:val="20"/>
              </w:rPr>
              <w:t>Dr Jean Brown</w:t>
            </w:r>
          </w:p>
          <w:p w14:paraId="7976B902" w14:textId="7007EC0C" w:rsidR="00855C1E" w:rsidRPr="00855C1E" w:rsidRDefault="00855C1E" w:rsidP="00552B13">
            <w:pPr>
              <w:pStyle w:val="TableParagraph"/>
              <w:spacing w:before="1"/>
              <w:ind w:left="109"/>
              <w:rPr>
                <w:szCs w:val="20"/>
              </w:rPr>
            </w:pPr>
            <w:r w:rsidRPr="00855C1E">
              <w:rPr>
                <w:szCs w:val="20"/>
              </w:rPr>
              <w:t>University Secretary</w:t>
            </w:r>
          </w:p>
        </w:tc>
      </w:tr>
      <w:tr w:rsidR="008E1EE0" w:rsidRPr="00855C1E" w14:paraId="79FB73C5" w14:textId="77777777" w:rsidTr="00552B13">
        <w:trPr>
          <w:trHeight w:val="1005"/>
          <w:jc w:val="center"/>
        </w:trPr>
        <w:tc>
          <w:tcPr>
            <w:tcW w:w="9183" w:type="dxa"/>
            <w:gridSpan w:val="3"/>
          </w:tcPr>
          <w:p w14:paraId="70AF8085" w14:textId="77777777" w:rsidR="008E1EE0" w:rsidRPr="00855C1E" w:rsidRDefault="008E1EE0" w:rsidP="00552B13">
            <w:pPr>
              <w:pStyle w:val="TableParagraph"/>
              <w:ind w:left="111"/>
              <w:rPr>
                <w:szCs w:val="20"/>
              </w:rPr>
            </w:pPr>
            <w:r w:rsidRPr="00855C1E">
              <w:rPr>
                <w:b/>
                <w:szCs w:val="20"/>
              </w:rPr>
              <w:t>Action</w:t>
            </w:r>
            <w:r w:rsidRPr="00855C1E">
              <w:rPr>
                <w:b/>
                <w:spacing w:val="-16"/>
                <w:szCs w:val="20"/>
              </w:rPr>
              <w:t xml:space="preserve"> </w:t>
            </w:r>
            <w:r w:rsidRPr="00855C1E">
              <w:rPr>
                <w:b/>
                <w:szCs w:val="20"/>
              </w:rPr>
              <w:t>required:</w:t>
            </w:r>
            <w:r w:rsidRPr="00855C1E">
              <w:rPr>
                <w:b/>
                <w:spacing w:val="-11"/>
                <w:szCs w:val="20"/>
              </w:rPr>
              <w:t xml:space="preserve"> </w:t>
            </w:r>
            <w:r w:rsidRPr="00855C1E">
              <w:rPr>
                <w:szCs w:val="20"/>
              </w:rPr>
              <w:t>Please</w:t>
            </w:r>
            <w:r w:rsidRPr="00855C1E">
              <w:rPr>
                <w:spacing w:val="-10"/>
                <w:szCs w:val="20"/>
              </w:rPr>
              <w:t xml:space="preserve"> </w:t>
            </w:r>
            <w:r w:rsidRPr="00855C1E">
              <w:rPr>
                <w:rFonts w:ascii="Segoe UI Symbol" w:hAnsi="Segoe UI Symbol" w:cs="Segoe UI Symbol"/>
                <w:szCs w:val="20"/>
              </w:rPr>
              <w:t>☒</w:t>
            </w:r>
            <w:r w:rsidRPr="00855C1E">
              <w:rPr>
                <w:spacing w:val="-13"/>
                <w:szCs w:val="20"/>
              </w:rPr>
              <w:t xml:space="preserve"> </w:t>
            </w:r>
            <w:r w:rsidRPr="00855C1E">
              <w:rPr>
                <w:szCs w:val="20"/>
              </w:rPr>
              <w:t>as</w:t>
            </w:r>
            <w:r w:rsidRPr="00855C1E">
              <w:rPr>
                <w:spacing w:val="-10"/>
                <w:szCs w:val="20"/>
              </w:rPr>
              <w:t xml:space="preserve"> </w:t>
            </w:r>
            <w:r w:rsidRPr="00855C1E">
              <w:rPr>
                <w:spacing w:val="-2"/>
                <w:szCs w:val="20"/>
              </w:rPr>
              <w:t>appropriate.</w:t>
            </w:r>
          </w:p>
          <w:p w14:paraId="17E267DA" w14:textId="77777777" w:rsidR="008E1EE0" w:rsidRPr="00855C1E" w:rsidRDefault="008E1EE0" w:rsidP="00552B13">
            <w:pPr>
              <w:pStyle w:val="TableParagraph"/>
              <w:spacing w:before="4"/>
              <w:ind w:left="0"/>
              <w:rPr>
                <w:b/>
                <w:szCs w:val="20"/>
              </w:rPr>
            </w:pPr>
          </w:p>
          <w:p w14:paraId="63B6E1A5" w14:textId="77777777" w:rsidR="008E1EE0" w:rsidRPr="00855C1E" w:rsidRDefault="008E1EE0" w:rsidP="00552B13">
            <w:pPr>
              <w:pStyle w:val="TableParagraph"/>
              <w:tabs>
                <w:tab w:val="left" w:pos="3309"/>
                <w:tab w:val="left" w:pos="4564"/>
                <w:tab w:val="left" w:pos="7157"/>
                <w:tab w:val="left" w:pos="8034"/>
              </w:tabs>
              <w:ind w:left="111"/>
              <w:rPr>
                <w:szCs w:val="20"/>
              </w:rPr>
            </w:pPr>
            <w:r w:rsidRPr="00855C1E">
              <w:rPr>
                <w:szCs w:val="20"/>
              </w:rPr>
              <w:t>Approval</w:t>
            </w:r>
            <w:r w:rsidRPr="00855C1E">
              <w:rPr>
                <w:spacing w:val="58"/>
                <w:szCs w:val="20"/>
              </w:rPr>
              <w:t xml:space="preserve"> </w:t>
            </w:r>
            <w:r w:rsidRPr="00855C1E">
              <w:rPr>
                <w:rFonts w:ascii="Segoe UI Symbol" w:hAnsi="Segoe UI Symbol" w:cs="Segoe UI Symbol"/>
                <w:spacing w:val="-10"/>
                <w:szCs w:val="20"/>
              </w:rPr>
              <w:t>☐</w:t>
            </w:r>
            <w:r w:rsidRPr="00855C1E">
              <w:rPr>
                <w:szCs w:val="20"/>
              </w:rPr>
              <w:tab/>
            </w:r>
            <w:r w:rsidRPr="00855C1E">
              <w:rPr>
                <w:spacing w:val="-2"/>
                <w:szCs w:val="20"/>
              </w:rPr>
              <w:t>Comment</w:t>
            </w:r>
            <w:r w:rsidRPr="00855C1E">
              <w:rPr>
                <w:szCs w:val="20"/>
              </w:rPr>
              <w:tab/>
            </w:r>
            <w:r w:rsidRPr="00855C1E">
              <w:rPr>
                <w:rFonts w:ascii="Segoe UI Symbol" w:hAnsi="Segoe UI Symbol" w:cs="Segoe UI Symbol"/>
                <w:szCs w:val="20"/>
              </w:rPr>
              <w:t>☐</w:t>
            </w:r>
            <w:r w:rsidRPr="00855C1E">
              <w:rPr>
                <w:szCs w:val="20"/>
              </w:rPr>
              <w:tab/>
            </w:r>
            <w:r w:rsidRPr="00855C1E">
              <w:rPr>
                <w:spacing w:val="-2"/>
                <w:szCs w:val="20"/>
              </w:rPr>
              <w:t>Noting</w:t>
            </w:r>
            <w:r w:rsidRPr="00855C1E">
              <w:rPr>
                <w:szCs w:val="20"/>
              </w:rPr>
              <w:tab/>
            </w:r>
            <w:r w:rsidRPr="00855C1E">
              <w:rPr>
                <w:rFonts w:ascii="Segoe UI Symbol" w:hAnsi="Segoe UI Symbol" w:cs="Segoe UI Symbol"/>
                <w:spacing w:val="-10"/>
                <w:szCs w:val="20"/>
              </w:rPr>
              <w:t>☒</w:t>
            </w:r>
          </w:p>
        </w:tc>
      </w:tr>
      <w:tr w:rsidR="008E1EE0" w:rsidRPr="00855C1E" w14:paraId="16B10532" w14:textId="77777777" w:rsidTr="00552B13">
        <w:trPr>
          <w:trHeight w:val="486"/>
          <w:jc w:val="center"/>
        </w:trPr>
        <w:tc>
          <w:tcPr>
            <w:tcW w:w="9183" w:type="dxa"/>
            <w:gridSpan w:val="3"/>
          </w:tcPr>
          <w:p w14:paraId="3E953DEF" w14:textId="77777777" w:rsidR="008E1EE0" w:rsidRPr="00855C1E" w:rsidRDefault="008E1EE0" w:rsidP="00552B13">
            <w:pPr>
              <w:pStyle w:val="TableParagraph"/>
              <w:ind w:left="111"/>
              <w:rPr>
                <w:b/>
                <w:szCs w:val="20"/>
              </w:rPr>
            </w:pPr>
          </w:p>
          <w:p w14:paraId="7E75CCEB" w14:textId="77777777" w:rsidR="008E1EE0" w:rsidRPr="00855C1E" w:rsidRDefault="008E1EE0" w:rsidP="00552B13">
            <w:pPr>
              <w:pStyle w:val="TableParagraph"/>
              <w:ind w:left="111"/>
              <w:rPr>
                <w:spacing w:val="-2"/>
                <w:szCs w:val="20"/>
              </w:rPr>
            </w:pPr>
            <w:r w:rsidRPr="00855C1E">
              <w:rPr>
                <w:b/>
                <w:szCs w:val="20"/>
              </w:rPr>
              <w:t>The</w:t>
            </w:r>
            <w:r w:rsidRPr="00855C1E">
              <w:rPr>
                <w:b/>
                <w:spacing w:val="-16"/>
                <w:szCs w:val="20"/>
              </w:rPr>
              <w:t xml:space="preserve"> </w:t>
            </w:r>
            <w:r w:rsidRPr="00855C1E">
              <w:rPr>
                <w:b/>
                <w:szCs w:val="20"/>
              </w:rPr>
              <w:t>Committee</w:t>
            </w:r>
            <w:r w:rsidRPr="00855C1E">
              <w:rPr>
                <w:b/>
                <w:spacing w:val="-10"/>
                <w:szCs w:val="20"/>
              </w:rPr>
              <w:t xml:space="preserve"> </w:t>
            </w:r>
            <w:r w:rsidRPr="00855C1E">
              <w:rPr>
                <w:b/>
                <w:szCs w:val="20"/>
              </w:rPr>
              <w:t>is</w:t>
            </w:r>
            <w:r w:rsidRPr="00855C1E">
              <w:rPr>
                <w:b/>
                <w:spacing w:val="-10"/>
                <w:szCs w:val="20"/>
              </w:rPr>
              <w:t xml:space="preserve"> </w:t>
            </w:r>
            <w:r w:rsidRPr="00855C1E">
              <w:rPr>
                <w:b/>
                <w:szCs w:val="20"/>
              </w:rPr>
              <w:t>asked</w:t>
            </w:r>
            <w:r w:rsidRPr="00855C1E">
              <w:rPr>
                <w:b/>
                <w:spacing w:val="-13"/>
                <w:szCs w:val="20"/>
              </w:rPr>
              <w:t xml:space="preserve"> </w:t>
            </w:r>
            <w:r w:rsidRPr="00855C1E">
              <w:rPr>
                <w:b/>
                <w:szCs w:val="20"/>
              </w:rPr>
              <w:t>to:</w:t>
            </w:r>
            <w:r w:rsidRPr="00855C1E">
              <w:rPr>
                <w:b/>
                <w:spacing w:val="-11"/>
                <w:szCs w:val="20"/>
              </w:rPr>
              <w:t xml:space="preserve"> </w:t>
            </w:r>
            <w:r w:rsidRPr="00855C1E">
              <w:rPr>
                <w:szCs w:val="20"/>
              </w:rPr>
              <w:t>consider</w:t>
            </w:r>
            <w:r w:rsidRPr="00855C1E">
              <w:rPr>
                <w:spacing w:val="-9"/>
                <w:szCs w:val="20"/>
              </w:rPr>
              <w:t xml:space="preserve"> </w:t>
            </w:r>
            <w:r w:rsidRPr="00855C1E">
              <w:rPr>
                <w:szCs w:val="20"/>
              </w:rPr>
              <w:t>the</w:t>
            </w:r>
            <w:r w:rsidRPr="00855C1E">
              <w:rPr>
                <w:spacing w:val="-11"/>
                <w:szCs w:val="20"/>
              </w:rPr>
              <w:t xml:space="preserve"> annual </w:t>
            </w:r>
            <w:r w:rsidRPr="00855C1E">
              <w:rPr>
                <w:szCs w:val="20"/>
              </w:rPr>
              <w:t>Health</w:t>
            </w:r>
            <w:r w:rsidRPr="00855C1E">
              <w:rPr>
                <w:spacing w:val="-12"/>
                <w:szCs w:val="20"/>
              </w:rPr>
              <w:t xml:space="preserve"> </w:t>
            </w:r>
            <w:r w:rsidRPr="00855C1E">
              <w:rPr>
                <w:szCs w:val="20"/>
              </w:rPr>
              <w:t>&amp;</w:t>
            </w:r>
            <w:r w:rsidRPr="00855C1E">
              <w:rPr>
                <w:spacing w:val="-10"/>
                <w:szCs w:val="20"/>
              </w:rPr>
              <w:t xml:space="preserve"> </w:t>
            </w:r>
            <w:r w:rsidRPr="00855C1E">
              <w:rPr>
                <w:szCs w:val="20"/>
              </w:rPr>
              <w:t>Safety</w:t>
            </w:r>
            <w:r w:rsidRPr="00855C1E">
              <w:rPr>
                <w:spacing w:val="-8"/>
                <w:szCs w:val="20"/>
              </w:rPr>
              <w:t xml:space="preserve"> </w:t>
            </w:r>
            <w:r w:rsidRPr="00855C1E">
              <w:rPr>
                <w:spacing w:val="-2"/>
                <w:szCs w:val="20"/>
              </w:rPr>
              <w:t>Report.</w:t>
            </w:r>
          </w:p>
          <w:p w14:paraId="08433E13" w14:textId="77777777" w:rsidR="008E1EE0" w:rsidRPr="00855C1E" w:rsidRDefault="008E1EE0" w:rsidP="00552B13">
            <w:pPr>
              <w:pStyle w:val="TableParagraph"/>
              <w:ind w:left="111"/>
              <w:rPr>
                <w:szCs w:val="20"/>
              </w:rPr>
            </w:pPr>
          </w:p>
        </w:tc>
      </w:tr>
    </w:tbl>
    <w:p w14:paraId="0FCB7813" w14:textId="77777777" w:rsidR="00C854A8" w:rsidRPr="00855C1E" w:rsidRDefault="00C854A8">
      <w:pPr>
        <w:rPr>
          <w:szCs w:val="20"/>
        </w:rPr>
      </w:pPr>
    </w:p>
    <w:p w14:paraId="1C209E42" w14:textId="77777777" w:rsidR="00255106" w:rsidRPr="00855C1E" w:rsidRDefault="00255106" w:rsidP="008A0E9A">
      <w:r w:rsidRPr="00855C1E">
        <w:t>This</w:t>
      </w:r>
      <w:r w:rsidRPr="00855C1E">
        <w:rPr>
          <w:spacing w:val="-10"/>
        </w:rPr>
        <w:t xml:space="preserve"> </w:t>
      </w:r>
      <w:r w:rsidRPr="00855C1E">
        <w:t>paper</w:t>
      </w:r>
      <w:r w:rsidRPr="00855C1E">
        <w:rPr>
          <w:spacing w:val="-7"/>
        </w:rPr>
        <w:t xml:space="preserve"> </w:t>
      </w:r>
      <w:r w:rsidRPr="00855C1E">
        <w:t>is</w:t>
      </w:r>
      <w:r w:rsidRPr="00855C1E">
        <w:rPr>
          <w:spacing w:val="-6"/>
        </w:rPr>
        <w:t xml:space="preserve"> </w:t>
      </w:r>
      <w:r w:rsidRPr="00855C1E">
        <w:t>presented</w:t>
      </w:r>
      <w:r w:rsidRPr="00855C1E">
        <w:rPr>
          <w:spacing w:val="-5"/>
        </w:rPr>
        <w:t xml:space="preserve"> </w:t>
      </w:r>
      <w:r w:rsidRPr="00855C1E">
        <w:t>as</w:t>
      </w:r>
      <w:r w:rsidRPr="00855C1E">
        <w:rPr>
          <w:spacing w:val="-6"/>
        </w:rPr>
        <w:t xml:space="preserve"> </w:t>
      </w:r>
      <w:r w:rsidRPr="00855C1E">
        <w:t>the</w:t>
      </w:r>
      <w:r w:rsidRPr="00855C1E">
        <w:rPr>
          <w:spacing w:val="-9"/>
        </w:rPr>
        <w:t xml:space="preserve"> </w:t>
      </w:r>
      <w:r w:rsidRPr="00855C1E">
        <w:t>annual</w:t>
      </w:r>
      <w:r w:rsidRPr="00855C1E">
        <w:rPr>
          <w:spacing w:val="-5"/>
        </w:rPr>
        <w:t xml:space="preserve"> </w:t>
      </w:r>
      <w:r w:rsidRPr="00855C1E">
        <w:t>report</w:t>
      </w:r>
      <w:r w:rsidRPr="00855C1E">
        <w:rPr>
          <w:spacing w:val="-6"/>
        </w:rPr>
        <w:t xml:space="preserve"> </w:t>
      </w:r>
      <w:r w:rsidRPr="00855C1E">
        <w:t>of</w:t>
      </w:r>
      <w:r w:rsidRPr="00855C1E">
        <w:rPr>
          <w:spacing w:val="-4"/>
        </w:rPr>
        <w:t xml:space="preserve"> </w:t>
      </w:r>
      <w:r w:rsidRPr="00855C1E">
        <w:t>Health</w:t>
      </w:r>
      <w:r w:rsidRPr="00855C1E">
        <w:rPr>
          <w:spacing w:val="-8"/>
        </w:rPr>
        <w:t xml:space="preserve"> </w:t>
      </w:r>
      <w:r w:rsidRPr="00855C1E">
        <w:t>&amp;</w:t>
      </w:r>
      <w:r w:rsidRPr="00855C1E">
        <w:rPr>
          <w:spacing w:val="-7"/>
        </w:rPr>
        <w:t xml:space="preserve"> </w:t>
      </w:r>
      <w:r w:rsidRPr="00855C1E">
        <w:t>Safety</w:t>
      </w:r>
      <w:r w:rsidRPr="00855C1E">
        <w:rPr>
          <w:spacing w:val="-6"/>
        </w:rPr>
        <w:t xml:space="preserve"> </w:t>
      </w:r>
      <w:r w:rsidRPr="00855C1E">
        <w:t xml:space="preserve">matters for 2023/24. </w:t>
      </w:r>
    </w:p>
    <w:p w14:paraId="2A640C97" w14:textId="77777777" w:rsidR="00255106" w:rsidRPr="00855C1E" w:rsidRDefault="00255106" w:rsidP="008A0E9A"/>
    <w:p w14:paraId="5B43C2B0" w14:textId="77777777" w:rsidR="00255106" w:rsidRPr="00855C1E" w:rsidRDefault="00255106" w:rsidP="008A0E9A">
      <w:pPr>
        <w:rPr>
          <w:spacing w:val="-5"/>
        </w:rPr>
      </w:pPr>
      <w:r w:rsidRPr="00855C1E">
        <w:t>This</w:t>
      </w:r>
      <w:r w:rsidRPr="00855C1E">
        <w:rPr>
          <w:spacing w:val="-4"/>
        </w:rPr>
        <w:t xml:space="preserve"> </w:t>
      </w:r>
      <w:r w:rsidRPr="00855C1E">
        <w:t>report</w:t>
      </w:r>
      <w:r w:rsidRPr="00855C1E">
        <w:rPr>
          <w:spacing w:val="-4"/>
        </w:rPr>
        <w:t xml:space="preserve"> </w:t>
      </w:r>
      <w:r w:rsidRPr="00855C1E">
        <w:t>summarises</w:t>
      </w:r>
      <w:r w:rsidRPr="00855C1E">
        <w:rPr>
          <w:spacing w:val="-4"/>
        </w:rPr>
        <w:t xml:space="preserve"> </w:t>
      </w:r>
      <w:r w:rsidRPr="00855C1E">
        <w:t>the</w:t>
      </w:r>
      <w:r w:rsidRPr="00855C1E">
        <w:rPr>
          <w:spacing w:val="-3"/>
        </w:rPr>
        <w:t xml:space="preserve"> </w:t>
      </w:r>
      <w:r w:rsidRPr="00855C1E">
        <w:t>work</w:t>
      </w:r>
      <w:r w:rsidRPr="00855C1E">
        <w:rPr>
          <w:spacing w:val="-4"/>
        </w:rPr>
        <w:t xml:space="preserve"> </w:t>
      </w:r>
      <w:r w:rsidRPr="00855C1E">
        <w:t>completed</w:t>
      </w:r>
      <w:r w:rsidRPr="00855C1E">
        <w:rPr>
          <w:spacing w:val="-3"/>
        </w:rPr>
        <w:t xml:space="preserve"> </w:t>
      </w:r>
      <w:r w:rsidRPr="00855C1E">
        <w:t>for</w:t>
      </w:r>
      <w:r w:rsidRPr="00855C1E">
        <w:rPr>
          <w:spacing w:val="-3"/>
        </w:rPr>
        <w:t xml:space="preserve"> </w:t>
      </w:r>
      <w:r w:rsidRPr="00855C1E">
        <w:t>the</w:t>
      </w:r>
      <w:r w:rsidRPr="00855C1E">
        <w:rPr>
          <w:spacing w:val="-3"/>
        </w:rPr>
        <w:t xml:space="preserve"> </w:t>
      </w:r>
      <w:r w:rsidRPr="00855C1E">
        <w:t>period</w:t>
      </w:r>
      <w:r w:rsidRPr="00855C1E">
        <w:rPr>
          <w:spacing w:val="-4"/>
        </w:rPr>
        <w:t xml:space="preserve"> </w:t>
      </w:r>
      <w:r w:rsidRPr="00855C1E">
        <w:t>1</w:t>
      </w:r>
      <w:r w:rsidRPr="00855C1E">
        <w:rPr>
          <w:vertAlign w:val="superscript"/>
        </w:rPr>
        <w:t>st</w:t>
      </w:r>
      <w:r w:rsidRPr="00855C1E">
        <w:t xml:space="preserve"> August</w:t>
      </w:r>
      <w:r w:rsidRPr="00855C1E">
        <w:rPr>
          <w:spacing w:val="-4"/>
        </w:rPr>
        <w:t xml:space="preserve"> </w:t>
      </w:r>
      <w:r w:rsidRPr="00855C1E">
        <w:t>2023</w:t>
      </w:r>
      <w:r w:rsidRPr="00855C1E">
        <w:rPr>
          <w:spacing w:val="-3"/>
        </w:rPr>
        <w:t xml:space="preserve"> </w:t>
      </w:r>
      <w:r w:rsidRPr="00855C1E">
        <w:t>to</w:t>
      </w:r>
      <w:r w:rsidRPr="00855C1E">
        <w:rPr>
          <w:spacing w:val="-3"/>
        </w:rPr>
        <w:t xml:space="preserve"> </w:t>
      </w:r>
      <w:r w:rsidRPr="00855C1E">
        <w:t>31</w:t>
      </w:r>
      <w:r w:rsidRPr="00855C1E">
        <w:rPr>
          <w:vertAlign w:val="superscript"/>
        </w:rPr>
        <w:t>st</w:t>
      </w:r>
      <w:r w:rsidRPr="00855C1E">
        <w:t xml:space="preserve"> July 2024 to improve the health &amp; safety performance of the University and maintain legal compliance.</w:t>
      </w:r>
      <w:r w:rsidRPr="00855C1E">
        <w:rPr>
          <w:spacing w:val="-5"/>
        </w:rPr>
        <w:t xml:space="preserve"> </w:t>
      </w:r>
    </w:p>
    <w:p w14:paraId="5190BEDD" w14:textId="77777777" w:rsidR="00255106" w:rsidRPr="00855C1E" w:rsidRDefault="00255106" w:rsidP="008A0E9A">
      <w:pPr>
        <w:rPr>
          <w:spacing w:val="-5"/>
        </w:rPr>
      </w:pPr>
    </w:p>
    <w:p w14:paraId="38F717D3" w14:textId="77777777" w:rsidR="00255106" w:rsidRDefault="00255106" w:rsidP="008A0E9A">
      <w:r w:rsidRPr="00855C1E">
        <w:t xml:space="preserve">The main elements of the report focus on the work carried out during the year and in response to the recent reviews and audits of compliance.  </w:t>
      </w:r>
    </w:p>
    <w:p w14:paraId="1A6DC8D5" w14:textId="77777777" w:rsidR="0009169B" w:rsidRDefault="0009169B" w:rsidP="008A0E9A"/>
    <w:p w14:paraId="39045623" w14:textId="29BBB3AB" w:rsidR="0009169B" w:rsidRDefault="0009169B" w:rsidP="008A0E9A">
      <w:r w:rsidRPr="0009169B">
        <w:t xml:space="preserve">A </w:t>
      </w:r>
      <w:r>
        <w:t>new health and safety team has been recruited</w:t>
      </w:r>
      <w:r w:rsidR="00D716C3">
        <w:t xml:space="preserve"> </w:t>
      </w:r>
      <w:r w:rsidR="00944225">
        <w:t>through 2023/24</w:t>
      </w:r>
      <w:r>
        <w:t>:</w:t>
      </w:r>
    </w:p>
    <w:p w14:paraId="7BF2B34B" w14:textId="77777777" w:rsidR="00972979" w:rsidRDefault="00972979" w:rsidP="008A0E9A"/>
    <w:p w14:paraId="590E8D93" w14:textId="796E4C9E" w:rsidR="0009169B" w:rsidRDefault="00944225" w:rsidP="008A0E9A">
      <w:r>
        <w:t xml:space="preserve">Health and Safety </w:t>
      </w:r>
      <w:r w:rsidR="0009169B" w:rsidRPr="0009169B">
        <w:t>Manager</w:t>
      </w:r>
      <w:r w:rsidR="0009169B">
        <w:t xml:space="preserve"> – started May </w:t>
      </w:r>
      <w:proofErr w:type="gramStart"/>
      <w:r w:rsidR="0009169B">
        <w:t>2024</w:t>
      </w:r>
      <w:r w:rsidR="0009169B" w:rsidRPr="0009169B">
        <w:t>;</w:t>
      </w:r>
      <w:proofErr w:type="gramEnd"/>
      <w:r w:rsidR="0009169B" w:rsidRPr="0009169B">
        <w:t xml:space="preserve"> </w:t>
      </w:r>
    </w:p>
    <w:p w14:paraId="2618FC5B" w14:textId="44491CF1" w:rsidR="0009169B" w:rsidRDefault="00944225" w:rsidP="008A0E9A">
      <w:r>
        <w:t xml:space="preserve">Health and Safety </w:t>
      </w:r>
      <w:r w:rsidR="0009169B" w:rsidRPr="0009169B">
        <w:t xml:space="preserve">Advisor </w:t>
      </w:r>
      <w:r>
        <w:t xml:space="preserve">(new role) </w:t>
      </w:r>
      <w:r w:rsidR="0009169B">
        <w:t xml:space="preserve">– started January 2024 </w:t>
      </w:r>
    </w:p>
    <w:p w14:paraId="42D8D805" w14:textId="0EF865A7" w:rsidR="0009169B" w:rsidRPr="0009169B" w:rsidRDefault="0009169B" w:rsidP="008A0E9A">
      <w:r w:rsidRPr="0009169B">
        <w:t>Fire Safety Officer</w:t>
      </w:r>
      <w:r>
        <w:t xml:space="preserve"> </w:t>
      </w:r>
      <w:r w:rsidR="00944225">
        <w:t xml:space="preserve">(new role) </w:t>
      </w:r>
      <w:r>
        <w:t>– started September 2024</w:t>
      </w:r>
    </w:p>
    <w:p w14:paraId="5E06EB73" w14:textId="77777777" w:rsidR="0009169B" w:rsidRPr="00855C1E" w:rsidRDefault="0009169B" w:rsidP="008A0E9A"/>
    <w:p w14:paraId="6397947F" w14:textId="04DA199C" w:rsidR="00255106" w:rsidRPr="00855C1E" w:rsidRDefault="00255106" w:rsidP="008A0E9A">
      <w:r w:rsidRPr="00855C1E">
        <w:t xml:space="preserve">Fire safety </w:t>
      </w:r>
      <w:r w:rsidR="00972979">
        <w:t>has been a focus through the year</w:t>
      </w:r>
      <w:r w:rsidR="008310DE">
        <w:t>.  A</w:t>
      </w:r>
      <w:r w:rsidRPr="00855C1E">
        <w:t xml:space="preserve">ll buildings </w:t>
      </w:r>
      <w:r w:rsidR="008310DE">
        <w:t xml:space="preserve">have had </w:t>
      </w:r>
      <w:r w:rsidRPr="00855C1E">
        <w:t xml:space="preserve">Fire Risk Assessments (FRA) </w:t>
      </w:r>
      <w:r w:rsidR="008310DE">
        <w:t xml:space="preserve">completed </w:t>
      </w:r>
      <w:r w:rsidRPr="00855C1E">
        <w:t>by competent/qualified assessors</w:t>
      </w:r>
      <w:r w:rsidR="008310DE">
        <w:t>; t</w:t>
      </w:r>
      <w:r w:rsidRPr="00855C1E">
        <w:t>he high-risk actions from all the residential FRAs have been completed, with a plan for the non-residential FRA actions. One of the actions from both residential and non-residential FRAs was to undertake compartmentation and fire door surveys these will be carried out to all residential buildings during 2024/25, with remedial works anticipated.</w:t>
      </w:r>
    </w:p>
    <w:p w14:paraId="4928A7C6" w14:textId="77777777" w:rsidR="00255106" w:rsidRPr="00855C1E" w:rsidRDefault="00255106" w:rsidP="008A0E9A"/>
    <w:p w14:paraId="37B93664" w14:textId="77777777" w:rsidR="00255106" w:rsidRPr="00855C1E" w:rsidRDefault="00255106" w:rsidP="008A0E9A">
      <w:r w:rsidRPr="00855C1E">
        <w:t>Also included</w:t>
      </w:r>
      <w:r w:rsidRPr="00855C1E">
        <w:rPr>
          <w:spacing w:val="-3"/>
        </w:rPr>
        <w:t xml:space="preserve"> </w:t>
      </w:r>
      <w:r w:rsidRPr="00855C1E">
        <w:t>in</w:t>
      </w:r>
      <w:r w:rsidRPr="00855C1E">
        <w:rPr>
          <w:spacing w:val="-6"/>
        </w:rPr>
        <w:t xml:space="preserve"> </w:t>
      </w:r>
      <w:r w:rsidRPr="00855C1E">
        <w:t>this</w:t>
      </w:r>
      <w:r w:rsidRPr="00855C1E">
        <w:rPr>
          <w:spacing w:val="-4"/>
        </w:rPr>
        <w:t xml:space="preserve"> </w:t>
      </w:r>
      <w:r w:rsidRPr="00855C1E">
        <w:t>report</w:t>
      </w:r>
      <w:r w:rsidRPr="00855C1E">
        <w:rPr>
          <w:spacing w:val="-3"/>
        </w:rPr>
        <w:t xml:space="preserve"> </w:t>
      </w:r>
      <w:r w:rsidRPr="00855C1E">
        <w:t>are the more usual updates on policy reviews, health and safety key performance indicators, changes to health and safety risk register, accident and incident statistics and changes/updates in health and safety legislation.</w:t>
      </w:r>
    </w:p>
    <w:p w14:paraId="4BC2FD4E" w14:textId="77777777" w:rsidR="00855C1E" w:rsidRPr="00855C1E" w:rsidRDefault="00855C1E" w:rsidP="008A0E9A"/>
    <w:p w14:paraId="00F4F6D8" w14:textId="77777777" w:rsidR="00255106" w:rsidRPr="00855C1E" w:rsidRDefault="00255106" w:rsidP="008A0E9A">
      <w:pPr>
        <w:rPr>
          <w:b/>
          <w:bCs/>
        </w:rPr>
      </w:pPr>
      <w:r w:rsidRPr="00855C1E">
        <w:rPr>
          <w:b/>
          <w:bCs/>
        </w:rPr>
        <w:t>Alignment</w:t>
      </w:r>
      <w:r w:rsidRPr="00855C1E">
        <w:rPr>
          <w:b/>
          <w:bCs/>
          <w:spacing w:val="-14"/>
        </w:rPr>
        <w:t xml:space="preserve"> </w:t>
      </w:r>
      <w:r w:rsidRPr="00855C1E">
        <w:rPr>
          <w:b/>
          <w:bCs/>
        </w:rPr>
        <w:t>with</w:t>
      </w:r>
      <w:r w:rsidRPr="00855C1E">
        <w:rPr>
          <w:b/>
          <w:bCs/>
          <w:spacing w:val="-12"/>
        </w:rPr>
        <w:t xml:space="preserve"> </w:t>
      </w:r>
      <w:r w:rsidRPr="00855C1E">
        <w:rPr>
          <w:b/>
          <w:bCs/>
        </w:rPr>
        <w:t>Strategic</w:t>
      </w:r>
      <w:r w:rsidRPr="00855C1E">
        <w:rPr>
          <w:b/>
          <w:bCs/>
          <w:spacing w:val="-13"/>
        </w:rPr>
        <w:t xml:space="preserve"> </w:t>
      </w:r>
      <w:r w:rsidRPr="00855C1E">
        <w:rPr>
          <w:b/>
          <w:bCs/>
        </w:rPr>
        <w:t>and</w:t>
      </w:r>
      <w:r w:rsidRPr="00855C1E">
        <w:rPr>
          <w:b/>
          <w:bCs/>
          <w:spacing w:val="-14"/>
        </w:rPr>
        <w:t xml:space="preserve"> </w:t>
      </w:r>
      <w:r w:rsidRPr="00855C1E">
        <w:rPr>
          <w:b/>
          <w:bCs/>
        </w:rPr>
        <w:t>AOP</w:t>
      </w:r>
      <w:r w:rsidRPr="00855C1E">
        <w:rPr>
          <w:b/>
          <w:bCs/>
          <w:spacing w:val="-12"/>
        </w:rPr>
        <w:t xml:space="preserve"> </w:t>
      </w:r>
      <w:r w:rsidRPr="00855C1E">
        <w:rPr>
          <w:b/>
          <w:bCs/>
        </w:rPr>
        <w:t>Objectives</w:t>
      </w:r>
    </w:p>
    <w:p w14:paraId="50AE5A24" w14:textId="77777777" w:rsidR="00255106" w:rsidRPr="00855C1E" w:rsidRDefault="00255106" w:rsidP="008A0E9A">
      <w:r w:rsidRPr="00855C1E">
        <w:t>This</w:t>
      </w:r>
      <w:r w:rsidRPr="00855C1E">
        <w:rPr>
          <w:spacing w:val="-8"/>
        </w:rPr>
        <w:t xml:space="preserve"> </w:t>
      </w:r>
      <w:r w:rsidRPr="00855C1E">
        <w:t>report</w:t>
      </w:r>
      <w:r w:rsidRPr="00855C1E">
        <w:rPr>
          <w:spacing w:val="-7"/>
        </w:rPr>
        <w:t xml:space="preserve"> </w:t>
      </w:r>
      <w:r w:rsidRPr="00855C1E">
        <w:t>aligns</w:t>
      </w:r>
      <w:r w:rsidRPr="00855C1E">
        <w:rPr>
          <w:spacing w:val="-8"/>
        </w:rPr>
        <w:t xml:space="preserve"> </w:t>
      </w:r>
      <w:r w:rsidRPr="00855C1E">
        <w:t>with</w:t>
      </w:r>
      <w:r w:rsidRPr="00855C1E">
        <w:rPr>
          <w:spacing w:val="-6"/>
        </w:rPr>
        <w:t xml:space="preserve"> </w:t>
      </w:r>
      <w:r w:rsidRPr="00855C1E">
        <w:t>the</w:t>
      </w:r>
      <w:r w:rsidRPr="00855C1E">
        <w:rPr>
          <w:spacing w:val="-8"/>
        </w:rPr>
        <w:t xml:space="preserve"> </w:t>
      </w:r>
      <w:r w:rsidRPr="00855C1E">
        <w:t>section</w:t>
      </w:r>
      <w:r w:rsidRPr="00855C1E">
        <w:rPr>
          <w:spacing w:val="-3"/>
        </w:rPr>
        <w:t xml:space="preserve"> </w:t>
      </w:r>
      <w:r w:rsidRPr="00855C1E">
        <w:t>of</w:t>
      </w:r>
      <w:r w:rsidRPr="00855C1E">
        <w:rPr>
          <w:spacing w:val="-5"/>
        </w:rPr>
        <w:t xml:space="preserve"> </w:t>
      </w:r>
      <w:r w:rsidRPr="00855C1E">
        <w:t>the</w:t>
      </w:r>
      <w:r w:rsidRPr="00855C1E">
        <w:rPr>
          <w:spacing w:val="-8"/>
        </w:rPr>
        <w:t xml:space="preserve"> </w:t>
      </w:r>
      <w:r w:rsidRPr="00855C1E">
        <w:t>AOP</w:t>
      </w:r>
      <w:r w:rsidRPr="00855C1E">
        <w:rPr>
          <w:spacing w:val="-3"/>
        </w:rPr>
        <w:t xml:space="preserve"> </w:t>
      </w:r>
      <w:r w:rsidRPr="00855C1E">
        <w:t>that</w:t>
      </w:r>
      <w:r w:rsidRPr="00855C1E">
        <w:rPr>
          <w:spacing w:val="-6"/>
        </w:rPr>
        <w:t xml:space="preserve"> </w:t>
      </w:r>
      <w:r w:rsidRPr="00855C1E">
        <w:t>covers</w:t>
      </w:r>
      <w:r w:rsidRPr="00855C1E">
        <w:rPr>
          <w:spacing w:val="-7"/>
        </w:rPr>
        <w:t xml:space="preserve"> </w:t>
      </w:r>
      <w:r w:rsidRPr="00855C1E">
        <w:t>equipping</w:t>
      </w:r>
      <w:r w:rsidRPr="00855C1E">
        <w:rPr>
          <w:spacing w:val="-5"/>
        </w:rPr>
        <w:t xml:space="preserve"> </w:t>
      </w:r>
      <w:r w:rsidRPr="00855C1E">
        <w:t>&amp;</w:t>
      </w:r>
      <w:r w:rsidRPr="00855C1E">
        <w:rPr>
          <w:spacing w:val="-8"/>
        </w:rPr>
        <w:t xml:space="preserve"> </w:t>
      </w:r>
      <w:r w:rsidRPr="00855C1E">
        <w:t>enabling</w:t>
      </w:r>
      <w:r w:rsidRPr="00855C1E">
        <w:rPr>
          <w:spacing w:val="-6"/>
        </w:rPr>
        <w:t xml:space="preserve"> </w:t>
      </w:r>
      <w:r w:rsidRPr="00855C1E">
        <w:t>staff</w:t>
      </w:r>
      <w:r w:rsidRPr="00855C1E">
        <w:rPr>
          <w:spacing w:val="-7"/>
        </w:rPr>
        <w:t xml:space="preserve"> </w:t>
      </w:r>
      <w:r w:rsidRPr="00855C1E">
        <w:t>and sustainability &amp; success.</w:t>
      </w:r>
    </w:p>
    <w:p w14:paraId="34488A2A" w14:textId="77777777" w:rsidR="00255106" w:rsidRPr="00855C1E" w:rsidRDefault="00255106" w:rsidP="008A0E9A"/>
    <w:p w14:paraId="5DE9314B" w14:textId="77777777" w:rsidR="00255106" w:rsidRPr="00855C1E" w:rsidRDefault="00255106" w:rsidP="008A0E9A">
      <w:pPr>
        <w:rPr>
          <w:b/>
          <w:bCs/>
        </w:rPr>
      </w:pPr>
      <w:r w:rsidRPr="00855C1E">
        <w:rPr>
          <w:b/>
          <w:bCs/>
        </w:rPr>
        <w:t>Onward</w:t>
      </w:r>
      <w:r w:rsidRPr="00855C1E">
        <w:rPr>
          <w:b/>
          <w:bCs/>
          <w:spacing w:val="-19"/>
        </w:rPr>
        <w:t xml:space="preserve"> </w:t>
      </w:r>
      <w:r w:rsidRPr="00855C1E">
        <w:rPr>
          <w:b/>
          <w:bCs/>
        </w:rPr>
        <w:t>Reporting</w:t>
      </w:r>
      <w:r w:rsidRPr="00855C1E">
        <w:rPr>
          <w:b/>
          <w:bCs/>
          <w:spacing w:val="-16"/>
        </w:rPr>
        <w:t xml:space="preserve"> </w:t>
      </w:r>
      <w:r w:rsidRPr="00855C1E">
        <w:rPr>
          <w:b/>
          <w:bCs/>
          <w:spacing w:val="-4"/>
        </w:rPr>
        <w:t>Line</w:t>
      </w:r>
    </w:p>
    <w:p w14:paraId="5614E163" w14:textId="77777777" w:rsidR="00255106" w:rsidRPr="00855C1E" w:rsidRDefault="00255106" w:rsidP="008A0E9A">
      <w:r w:rsidRPr="00855C1E">
        <w:t>University Board</w:t>
      </w:r>
    </w:p>
    <w:p w14:paraId="7A177651" w14:textId="77777777" w:rsidR="00255106" w:rsidRPr="00855C1E" w:rsidRDefault="00255106" w:rsidP="008A0E9A"/>
    <w:p w14:paraId="7122FC15" w14:textId="77777777" w:rsidR="00255106" w:rsidRPr="00855C1E" w:rsidRDefault="00255106" w:rsidP="008A0E9A">
      <w:pPr>
        <w:rPr>
          <w:b/>
          <w:bCs/>
        </w:rPr>
      </w:pPr>
      <w:r w:rsidRPr="00855C1E">
        <w:rPr>
          <w:b/>
          <w:bCs/>
        </w:rPr>
        <w:t>Confidentiality</w:t>
      </w:r>
    </w:p>
    <w:p w14:paraId="662D98CE" w14:textId="77777777" w:rsidR="00255106" w:rsidRPr="00855C1E" w:rsidRDefault="00255106" w:rsidP="008A0E9A">
      <w:r w:rsidRPr="00855C1E">
        <w:t>Confidential</w:t>
      </w:r>
    </w:p>
    <w:p w14:paraId="3C2B7468" w14:textId="77777777" w:rsidR="008310DE" w:rsidRDefault="008310DE" w:rsidP="008A0E9A">
      <w:pPr>
        <w:sectPr w:rsidR="008310DE" w:rsidSect="008310DE">
          <w:footerReference w:type="default" r:id="rId11"/>
          <w:pgSz w:w="11906" w:h="16838"/>
          <w:pgMar w:top="1440" w:right="1440" w:bottom="1276" w:left="1440" w:header="708" w:footer="708" w:gutter="0"/>
          <w:cols w:space="708"/>
          <w:docGrid w:linePitch="360"/>
        </w:sectPr>
      </w:pPr>
    </w:p>
    <w:p w14:paraId="6B5545F2" w14:textId="673A3E49" w:rsidR="008E1EE0" w:rsidRPr="00855C1E" w:rsidRDefault="008E1EE0" w:rsidP="008A0E9A"/>
    <w:sdt>
      <w:sdtPr>
        <w:rPr>
          <w:rFonts w:eastAsia="Verdana" w:cs="Verdana"/>
          <w:b w:val="0"/>
          <w:sz w:val="22"/>
          <w:szCs w:val="22"/>
          <w:lang w:val="en-GB"/>
        </w:rPr>
        <w:id w:val="1263417542"/>
        <w:docPartObj>
          <w:docPartGallery w:val="Table of Contents"/>
          <w:docPartUnique/>
        </w:docPartObj>
      </w:sdtPr>
      <w:sdtEndPr>
        <w:rPr>
          <w:bCs/>
          <w:noProof/>
          <w:sz w:val="20"/>
        </w:rPr>
      </w:sdtEndPr>
      <w:sdtContent>
        <w:p w14:paraId="74A669D3" w14:textId="7A3A3243" w:rsidR="008E1EE0" w:rsidRPr="00EF28BB" w:rsidRDefault="008E1EE0">
          <w:pPr>
            <w:pStyle w:val="TOCHeading"/>
            <w:rPr>
              <w:sz w:val="40"/>
              <w:szCs w:val="40"/>
            </w:rPr>
          </w:pPr>
          <w:r w:rsidRPr="00EF28BB">
            <w:rPr>
              <w:sz w:val="40"/>
              <w:szCs w:val="40"/>
            </w:rPr>
            <w:t>Contents</w:t>
          </w:r>
        </w:p>
        <w:p w14:paraId="73B0582E" w14:textId="76ACFDDE" w:rsidR="002B58AB" w:rsidRDefault="008E1EE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EF28BB">
            <w:rPr>
              <w:szCs w:val="20"/>
            </w:rPr>
            <w:fldChar w:fldCharType="begin"/>
          </w:r>
          <w:r w:rsidRPr="00EF28BB">
            <w:rPr>
              <w:szCs w:val="20"/>
            </w:rPr>
            <w:instrText xml:space="preserve"> TOC \o "1-3" \h \z \u </w:instrText>
          </w:r>
          <w:r w:rsidRPr="00EF28BB">
            <w:rPr>
              <w:szCs w:val="20"/>
            </w:rPr>
            <w:fldChar w:fldCharType="separate"/>
          </w:r>
          <w:hyperlink w:anchor="_Toc178925170" w:history="1">
            <w:r w:rsidR="002B58AB" w:rsidRPr="00FB4C39">
              <w:rPr>
                <w:rStyle w:val="Hyperlink"/>
                <w:noProof/>
              </w:rPr>
              <w:t>Executive Summary</w:t>
            </w:r>
            <w:r w:rsidR="002B58AB">
              <w:rPr>
                <w:noProof/>
                <w:webHidden/>
              </w:rPr>
              <w:tab/>
            </w:r>
            <w:r w:rsidR="002B58AB">
              <w:rPr>
                <w:noProof/>
                <w:webHidden/>
              </w:rPr>
              <w:fldChar w:fldCharType="begin"/>
            </w:r>
            <w:r w:rsidR="002B58AB">
              <w:rPr>
                <w:noProof/>
                <w:webHidden/>
              </w:rPr>
              <w:instrText xml:space="preserve"> PAGEREF _Toc178925170 \h </w:instrText>
            </w:r>
            <w:r w:rsidR="002B58AB">
              <w:rPr>
                <w:noProof/>
                <w:webHidden/>
              </w:rPr>
            </w:r>
            <w:r w:rsidR="002B58AB">
              <w:rPr>
                <w:noProof/>
                <w:webHidden/>
              </w:rPr>
              <w:fldChar w:fldCharType="separate"/>
            </w:r>
            <w:r w:rsidR="00D02FB3">
              <w:rPr>
                <w:noProof/>
                <w:webHidden/>
              </w:rPr>
              <w:t>3</w:t>
            </w:r>
            <w:r w:rsidR="002B58AB">
              <w:rPr>
                <w:noProof/>
                <w:webHidden/>
              </w:rPr>
              <w:fldChar w:fldCharType="end"/>
            </w:r>
          </w:hyperlink>
        </w:p>
        <w:p w14:paraId="4F33CBC1" w14:textId="4D3E0C68"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71" w:history="1">
            <w:r w:rsidRPr="00FB4C39">
              <w:rPr>
                <w:rStyle w:val="Hyperlink"/>
                <w:noProof/>
              </w:rPr>
              <w:t>Health and Safety Audits</w:t>
            </w:r>
            <w:r>
              <w:rPr>
                <w:noProof/>
                <w:webHidden/>
              </w:rPr>
              <w:tab/>
            </w:r>
            <w:r>
              <w:rPr>
                <w:noProof/>
                <w:webHidden/>
              </w:rPr>
              <w:fldChar w:fldCharType="begin"/>
            </w:r>
            <w:r>
              <w:rPr>
                <w:noProof/>
                <w:webHidden/>
              </w:rPr>
              <w:instrText xml:space="preserve"> PAGEREF _Toc178925171 \h </w:instrText>
            </w:r>
            <w:r>
              <w:rPr>
                <w:noProof/>
                <w:webHidden/>
              </w:rPr>
            </w:r>
            <w:r>
              <w:rPr>
                <w:noProof/>
                <w:webHidden/>
              </w:rPr>
              <w:fldChar w:fldCharType="separate"/>
            </w:r>
            <w:r w:rsidR="00D02FB3">
              <w:rPr>
                <w:noProof/>
                <w:webHidden/>
              </w:rPr>
              <w:t>4</w:t>
            </w:r>
            <w:r>
              <w:rPr>
                <w:noProof/>
                <w:webHidden/>
              </w:rPr>
              <w:fldChar w:fldCharType="end"/>
            </w:r>
          </w:hyperlink>
        </w:p>
        <w:p w14:paraId="111C8C73" w14:textId="18FBBC9B"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72" w:history="1">
            <w:r w:rsidRPr="00FB4C39">
              <w:rPr>
                <w:rStyle w:val="Hyperlink"/>
                <w:rFonts w:eastAsia="Calibri"/>
                <w:noProof/>
                <w:lang w:eastAsia="en-GB"/>
              </w:rPr>
              <w:t>Compliance</w:t>
            </w:r>
            <w:r>
              <w:rPr>
                <w:noProof/>
                <w:webHidden/>
              </w:rPr>
              <w:tab/>
            </w:r>
            <w:r>
              <w:rPr>
                <w:noProof/>
                <w:webHidden/>
              </w:rPr>
              <w:fldChar w:fldCharType="begin"/>
            </w:r>
            <w:r>
              <w:rPr>
                <w:noProof/>
                <w:webHidden/>
              </w:rPr>
              <w:instrText xml:space="preserve"> PAGEREF _Toc178925172 \h </w:instrText>
            </w:r>
            <w:r>
              <w:rPr>
                <w:noProof/>
                <w:webHidden/>
              </w:rPr>
            </w:r>
            <w:r>
              <w:rPr>
                <w:noProof/>
                <w:webHidden/>
              </w:rPr>
              <w:fldChar w:fldCharType="separate"/>
            </w:r>
            <w:r w:rsidR="00D02FB3">
              <w:rPr>
                <w:noProof/>
                <w:webHidden/>
              </w:rPr>
              <w:t>5</w:t>
            </w:r>
            <w:r>
              <w:rPr>
                <w:noProof/>
                <w:webHidden/>
              </w:rPr>
              <w:fldChar w:fldCharType="end"/>
            </w:r>
          </w:hyperlink>
        </w:p>
        <w:p w14:paraId="0F44C962" w14:textId="0748EC29"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73" w:history="1">
            <w:r w:rsidRPr="00FB4C39">
              <w:rPr>
                <w:rStyle w:val="Hyperlink"/>
                <w:noProof/>
              </w:rPr>
              <w:t>Monitoring Auditing and Review</w:t>
            </w:r>
            <w:r>
              <w:rPr>
                <w:noProof/>
                <w:webHidden/>
              </w:rPr>
              <w:tab/>
            </w:r>
            <w:r>
              <w:rPr>
                <w:noProof/>
                <w:webHidden/>
              </w:rPr>
              <w:fldChar w:fldCharType="begin"/>
            </w:r>
            <w:r>
              <w:rPr>
                <w:noProof/>
                <w:webHidden/>
              </w:rPr>
              <w:instrText xml:space="preserve"> PAGEREF _Toc178925173 \h </w:instrText>
            </w:r>
            <w:r>
              <w:rPr>
                <w:noProof/>
                <w:webHidden/>
              </w:rPr>
            </w:r>
            <w:r>
              <w:rPr>
                <w:noProof/>
                <w:webHidden/>
              </w:rPr>
              <w:fldChar w:fldCharType="separate"/>
            </w:r>
            <w:r w:rsidR="00D02FB3">
              <w:rPr>
                <w:noProof/>
                <w:webHidden/>
              </w:rPr>
              <w:t>5</w:t>
            </w:r>
            <w:r>
              <w:rPr>
                <w:noProof/>
                <w:webHidden/>
              </w:rPr>
              <w:fldChar w:fldCharType="end"/>
            </w:r>
          </w:hyperlink>
        </w:p>
        <w:p w14:paraId="5CEE7184" w14:textId="6191BA63"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74" w:history="1">
            <w:r w:rsidRPr="00FB4C39">
              <w:rPr>
                <w:rStyle w:val="Hyperlink"/>
                <w:noProof/>
              </w:rPr>
              <w:t>Fire Safety Management</w:t>
            </w:r>
            <w:r>
              <w:rPr>
                <w:noProof/>
                <w:webHidden/>
              </w:rPr>
              <w:tab/>
            </w:r>
            <w:r>
              <w:rPr>
                <w:noProof/>
                <w:webHidden/>
              </w:rPr>
              <w:fldChar w:fldCharType="begin"/>
            </w:r>
            <w:r>
              <w:rPr>
                <w:noProof/>
                <w:webHidden/>
              </w:rPr>
              <w:instrText xml:space="preserve"> PAGEREF _Toc178925174 \h </w:instrText>
            </w:r>
            <w:r>
              <w:rPr>
                <w:noProof/>
                <w:webHidden/>
              </w:rPr>
            </w:r>
            <w:r>
              <w:rPr>
                <w:noProof/>
                <w:webHidden/>
              </w:rPr>
              <w:fldChar w:fldCharType="separate"/>
            </w:r>
            <w:r w:rsidR="00D02FB3">
              <w:rPr>
                <w:noProof/>
                <w:webHidden/>
              </w:rPr>
              <w:t>5</w:t>
            </w:r>
            <w:r>
              <w:rPr>
                <w:noProof/>
                <w:webHidden/>
              </w:rPr>
              <w:fldChar w:fldCharType="end"/>
            </w:r>
          </w:hyperlink>
        </w:p>
        <w:p w14:paraId="4285C8A4" w14:textId="0938FEC5"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75" w:history="1">
            <w:r w:rsidRPr="00FB4C39">
              <w:rPr>
                <w:rStyle w:val="Hyperlink"/>
                <w:noProof/>
              </w:rPr>
              <w:t>Fire Evacuation Drills</w:t>
            </w:r>
            <w:r>
              <w:rPr>
                <w:noProof/>
                <w:webHidden/>
              </w:rPr>
              <w:tab/>
            </w:r>
            <w:r>
              <w:rPr>
                <w:noProof/>
                <w:webHidden/>
              </w:rPr>
              <w:fldChar w:fldCharType="begin"/>
            </w:r>
            <w:r>
              <w:rPr>
                <w:noProof/>
                <w:webHidden/>
              </w:rPr>
              <w:instrText xml:space="preserve"> PAGEREF _Toc178925175 \h </w:instrText>
            </w:r>
            <w:r>
              <w:rPr>
                <w:noProof/>
                <w:webHidden/>
              </w:rPr>
            </w:r>
            <w:r>
              <w:rPr>
                <w:noProof/>
                <w:webHidden/>
              </w:rPr>
              <w:fldChar w:fldCharType="separate"/>
            </w:r>
            <w:r w:rsidR="00D02FB3">
              <w:rPr>
                <w:noProof/>
                <w:webHidden/>
              </w:rPr>
              <w:t>5</w:t>
            </w:r>
            <w:r>
              <w:rPr>
                <w:noProof/>
                <w:webHidden/>
              </w:rPr>
              <w:fldChar w:fldCharType="end"/>
            </w:r>
          </w:hyperlink>
        </w:p>
        <w:p w14:paraId="216F26CD" w14:textId="0FA52BBE"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76" w:history="1">
            <w:r w:rsidRPr="00FB4C39">
              <w:rPr>
                <w:rStyle w:val="Hyperlink"/>
                <w:noProof/>
              </w:rPr>
              <w:t>Fire Wardens</w:t>
            </w:r>
            <w:r>
              <w:rPr>
                <w:noProof/>
                <w:webHidden/>
              </w:rPr>
              <w:tab/>
            </w:r>
            <w:r>
              <w:rPr>
                <w:noProof/>
                <w:webHidden/>
              </w:rPr>
              <w:fldChar w:fldCharType="begin"/>
            </w:r>
            <w:r>
              <w:rPr>
                <w:noProof/>
                <w:webHidden/>
              </w:rPr>
              <w:instrText xml:space="preserve"> PAGEREF _Toc178925176 \h </w:instrText>
            </w:r>
            <w:r>
              <w:rPr>
                <w:noProof/>
                <w:webHidden/>
              </w:rPr>
            </w:r>
            <w:r>
              <w:rPr>
                <w:noProof/>
                <w:webHidden/>
              </w:rPr>
              <w:fldChar w:fldCharType="separate"/>
            </w:r>
            <w:r w:rsidR="00D02FB3">
              <w:rPr>
                <w:noProof/>
                <w:webHidden/>
              </w:rPr>
              <w:t>6</w:t>
            </w:r>
            <w:r>
              <w:rPr>
                <w:noProof/>
                <w:webHidden/>
              </w:rPr>
              <w:fldChar w:fldCharType="end"/>
            </w:r>
          </w:hyperlink>
        </w:p>
        <w:p w14:paraId="40305D8A" w14:textId="6501F40C"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77" w:history="1">
            <w:r w:rsidRPr="00FB4C39">
              <w:rPr>
                <w:rStyle w:val="Hyperlink"/>
                <w:rFonts w:eastAsia="Calibri"/>
                <w:noProof/>
                <w:lang w:eastAsia="en-GB"/>
              </w:rPr>
              <w:t>Health and Safety Policy Update</w:t>
            </w:r>
            <w:r>
              <w:rPr>
                <w:noProof/>
                <w:webHidden/>
              </w:rPr>
              <w:tab/>
            </w:r>
            <w:r>
              <w:rPr>
                <w:noProof/>
                <w:webHidden/>
              </w:rPr>
              <w:fldChar w:fldCharType="begin"/>
            </w:r>
            <w:r>
              <w:rPr>
                <w:noProof/>
                <w:webHidden/>
              </w:rPr>
              <w:instrText xml:space="preserve"> PAGEREF _Toc178925177 \h </w:instrText>
            </w:r>
            <w:r>
              <w:rPr>
                <w:noProof/>
                <w:webHidden/>
              </w:rPr>
            </w:r>
            <w:r>
              <w:rPr>
                <w:noProof/>
                <w:webHidden/>
              </w:rPr>
              <w:fldChar w:fldCharType="separate"/>
            </w:r>
            <w:r w:rsidR="00D02FB3">
              <w:rPr>
                <w:noProof/>
                <w:webHidden/>
              </w:rPr>
              <w:t>6</w:t>
            </w:r>
            <w:r>
              <w:rPr>
                <w:noProof/>
                <w:webHidden/>
              </w:rPr>
              <w:fldChar w:fldCharType="end"/>
            </w:r>
          </w:hyperlink>
        </w:p>
        <w:p w14:paraId="1A815386" w14:textId="6C072689"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78" w:history="1">
            <w:r w:rsidRPr="00FB4C39">
              <w:rPr>
                <w:rStyle w:val="Hyperlink"/>
                <w:rFonts w:eastAsia="Calibri"/>
                <w:noProof/>
                <w:lang w:eastAsia="en-GB"/>
              </w:rPr>
              <w:t>Health and Safety Key Performance Indicators</w:t>
            </w:r>
            <w:r>
              <w:rPr>
                <w:noProof/>
                <w:webHidden/>
              </w:rPr>
              <w:tab/>
            </w:r>
            <w:r>
              <w:rPr>
                <w:noProof/>
                <w:webHidden/>
              </w:rPr>
              <w:fldChar w:fldCharType="begin"/>
            </w:r>
            <w:r>
              <w:rPr>
                <w:noProof/>
                <w:webHidden/>
              </w:rPr>
              <w:instrText xml:space="preserve"> PAGEREF _Toc178925178 \h </w:instrText>
            </w:r>
            <w:r>
              <w:rPr>
                <w:noProof/>
                <w:webHidden/>
              </w:rPr>
            </w:r>
            <w:r>
              <w:rPr>
                <w:noProof/>
                <w:webHidden/>
              </w:rPr>
              <w:fldChar w:fldCharType="separate"/>
            </w:r>
            <w:r w:rsidR="00D02FB3">
              <w:rPr>
                <w:noProof/>
                <w:webHidden/>
              </w:rPr>
              <w:t>6</w:t>
            </w:r>
            <w:r>
              <w:rPr>
                <w:noProof/>
                <w:webHidden/>
              </w:rPr>
              <w:fldChar w:fldCharType="end"/>
            </w:r>
          </w:hyperlink>
        </w:p>
        <w:p w14:paraId="6E6DEDBB" w14:textId="6193D488"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79" w:history="1">
            <w:r w:rsidRPr="00FB4C39">
              <w:rPr>
                <w:rStyle w:val="Hyperlink"/>
                <w:rFonts w:eastAsia="Calibri"/>
                <w:noProof/>
                <w:lang w:eastAsia="en-GB"/>
              </w:rPr>
              <w:t>Health and Safety Risk Register</w:t>
            </w:r>
            <w:r>
              <w:rPr>
                <w:noProof/>
                <w:webHidden/>
              </w:rPr>
              <w:tab/>
            </w:r>
            <w:r>
              <w:rPr>
                <w:noProof/>
                <w:webHidden/>
              </w:rPr>
              <w:fldChar w:fldCharType="begin"/>
            </w:r>
            <w:r>
              <w:rPr>
                <w:noProof/>
                <w:webHidden/>
              </w:rPr>
              <w:instrText xml:space="preserve"> PAGEREF _Toc178925179 \h </w:instrText>
            </w:r>
            <w:r>
              <w:rPr>
                <w:noProof/>
                <w:webHidden/>
              </w:rPr>
            </w:r>
            <w:r>
              <w:rPr>
                <w:noProof/>
                <w:webHidden/>
              </w:rPr>
              <w:fldChar w:fldCharType="separate"/>
            </w:r>
            <w:r w:rsidR="00D02FB3">
              <w:rPr>
                <w:noProof/>
                <w:webHidden/>
              </w:rPr>
              <w:t>6</w:t>
            </w:r>
            <w:r>
              <w:rPr>
                <w:noProof/>
                <w:webHidden/>
              </w:rPr>
              <w:fldChar w:fldCharType="end"/>
            </w:r>
          </w:hyperlink>
        </w:p>
        <w:p w14:paraId="0A4605AA" w14:textId="54BEE02F"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0" w:history="1">
            <w:r w:rsidRPr="00FB4C39">
              <w:rPr>
                <w:rStyle w:val="Hyperlink"/>
                <w:rFonts w:eastAsia="Calibri"/>
                <w:noProof/>
                <w:lang w:eastAsia="en-GB"/>
              </w:rPr>
              <w:t>Health and Safety Audits</w:t>
            </w:r>
            <w:r>
              <w:rPr>
                <w:noProof/>
                <w:webHidden/>
              </w:rPr>
              <w:tab/>
            </w:r>
            <w:r>
              <w:rPr>
                <w:noProof/>
                <w:webHidden/>
              </w:rPr>
              <w:fldChar w:fldCharType="begin"/>
            </w:r>
            <w:r>
              <w:rPr>
                <w:noProof/>
                <w:webHidden/>
              </w:rPr>
              <w:instrText xml:space="preserve"> PAGEREF _Toc178925180 \h </w:instrText>
            </w:r>
            <w:r>
              <w:rPr>
                <w:noProof/>
                <w:webHidden/>
              </w:rPr>
            </w:r>
            <w:r>
              <w:rPr>
                <w:noProof/>
                <w:webHidden/>
              </w:rPr>
              <w:fldChar w:fldCharType="separate"/>
            </w:r>
            <w:r w:rsidR="00D02FB3">
              <w:rPr>
                <w:noProof/>
                <w:webHidden/>
              </w:rPr>
              <w:t>7</w:t>
            </w:r>
            <w:r>
              <w:rPr>
                <w:noProof/>
                <w:webHidden/>
              </w:rPr>
              <w:fldChar w:fldCharType="end"/>
            </w:r>
          </w:hyperlink>
        </w:p>
        <w:p w14:paraId="3B53FF6F" w14:textId="7A2F1A4C"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1" w:history="1">
            <w:r w:rsidRPr="00FB4C39">
              <w:rPr>
                <w:rStyle w:val="Hyperlink"/>
                <w:rFonts w:eastAsia="Calibri"/>
                <w:noProof/>
                <w:lang w:eastAsia="en-GB"/>
              </w:rPr>
              <w:t>Accident &amp; Incident Data</w:t>
            </w:r>
            <w:r>
              <w:rPr>
                <w:noProof/>
                <w:webHidden/>
              </w:rPr>
              <w:tab/>
            </w:r>
            <w:r>
              <w:rPr>
                <w:noProof/>
                <w:webHidden/>
              </w:rPr>
              <w:fldChar w:fldCharType="begin"/>
            </w:r>
            <w:r>
              <w:rPr>
                <w:noProof/>
                <w:webHidden/>
              </w:rPr>
              <w:instrText xml:space="preserve"> PAGEREF _Toc178925181 \h </w:instrText>
            </w:r>
            <w:r>
              <w:rPr>
                <w:noProof/>
                <w:webHidden/>
              </w:rPr>
            </w:r>
            <w:r>
              <w:rPr>
                <w:noProof/>
                <w:webHidden/>
              </w:rPr>
              <w:fldChar w:fldCharType="separate"/>
            </w:r>
            <w:r w:rsidR="00D02FB3">
              <w:rPr>
                <w:noProof/>
                <w:webHidden/>
              </w:rPr>
              <w:t>7</w:t>
            </w:r>
            <w:r>
              <w:rPr>
                <w:noProof/>
                <w:webHidden/>
              </w:rPr>
              <w:fldChar w:fldCharType="end"/>
            </w:r>
          </w:hyperlink>
        </w:p>
        <w:p w14:paraId="207B1367" w14:textId="2CE19E92"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2" w:history="1">
            <w:r w:rsidRPr="00FB4C39">
              <w:rPr>
                <w:rStyle w:val="Hyperlink"/>
                <w:noProof/>
              </w:rPr>
              <w:t>Accidents</w:t>
            </w:r>
            <w:r>
              <w:rPr>
                <w:noProof/>
                <w:webHidden/>
              </w:rPr>
              <w:tab/>
            </w:r>
            <w:r>
              <w:rPr>
                <w:noProof/>
                <w:webHidden/>
              </w:rPr>
              <w:fldChar w:fldCharType="begin"/>
            </w:r>
            <w:r>
              <w:rPr>
                <w:noProof/>
                <w:webHidden/>
              </w:rPr>
              <w:instrText xml:space="preserve"> PAGEREF _Toc178925182 \h </w:instrText>
            </w:r>
            <w:r>
              <w:rPr>
                <w:noProof/>
                <w:webHidden/>
              </w:rPr>
            </w:r>
            <w:r>
              <w:rPr>
                <w:noProof/>
                <w:webHidden/>
              </w:rPr>
              <w:fldChar w:fldCharType="separate"/>
            </w:r>
            <w:r w:rsidR="00D02FB3">
              <w:rPr>
                <w:noProof/>
                <w:webHidden/>
              </w:rPr>
              <w:t>7</w:t>
            </w:r>
            <w:r>
              <w:rPr>
                <w:noProof/>
                <w:webHidden/>
              </w:rPr>
              <w:fldChar w:fldCharType="end"/>
            </w:r>
          </w:hyperlink>
        </w:p>
        <w:p w14:paraId="2CA4143C" w14:textId="4BAC9205"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3" w:history="1">
            <w:r w:rsidRPr="00FB4C39">
              <w:rPr>
                <w:rStyle w:val="Hyperlink"/>
                <w:noProof/>
              </w:rPr>
              <w:t>Incidents</w:t>
            </w:r>
            <w:r>
              <w:rPr>
                <w:noProof/>
                <w:webHidden/>
              </w:rPr>
              <w:tab/>
            </w:r>
            <w:r>
              <w:rPr>
                <w:noProof/>
                <w:webHidden/>
              </w:rPr>
              <w:fldChar w:fldCharType="begin"/>
            </w:r>
            <w:r>
              <w:rPr>
                <w:noProof/>
                <w:webHidden/>
              </w:rPr>
              <w:instrText xml:space="preserve"> PAGEREF _Toc178925183 \h </w:instrText>
            </w:r>
            <w:r>
              <w:rPr>
                <w:noProof/>
                <w:webHidden/>
              </w:rPr>
            </w:r>
            <w:r>
              <w:rPr>
                <w:noProof/>
                <w:webHidden/>
              </w:rPr>
              <w:fldChar w:fldCharType="separate"/>
            </w:r>
            <w:r w:rsidR="00D02FB3">
              <w:rPr>
                <w:noProof/>
                <w:webHidden/>
              </w:rPr>
              <w:t>7</w:t>
            </w:r>
            <w:r>
              <w:rPr>
                <w:noProof/>
                <w:webHidden/>
              </w:rPr>
              <w:fldChar w:fldCharType="end"/>
            </w:r>
          </w:hyperlink>
        </w:p>
        <w:p w14:paraId="2DA91605" w14:textId="32774854"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4" w:history="1">
            <w:r w:rsidRPr="00FB4C39">
              <w:rPr>
                <w:rStyle w:val="Hyperlink"/>
                <w:rFonts w:eastAsia="Calibri"/>
                <w:noProof/>
                <w:lang w:eastAsia="en-GB"/>
              </w:rPr>
              <w:t>Priority Activities</w:t>
            </w:r>
            <w:r>
              <w:rPr>
                <w:noProof/>
                <w:webHidden/>
              </w:rPr>
              <w:tab/>
            </w:r>
            <w:r>
              <w:rPr>
                <w:noProof/>
                <w:webHidden/>
              </w:rPr>
              <w:fldChar w:fldCharType="begin"/>
            </w:r>
            <w:r>
              <w:rPr>
                <w:noProof/>
                <w:webHidden/>
              </w:rPr>
              <w:instrText xml:space="preserve"> PAGEREF _Toc178925184 \h </w:instrText>
            </w:r>
            <w:r>
              <w:rPr>
                <w:noProof/>
                <w:webHidden/>
              </w:rPr>
            </w:r>
            <w:r>
              <w:rPr>
                <w:noProof/>
                <w:webHidden/>
              </w:rPr>
              <w:fldChar w:fldCharType="separate"/>
            </w:r>
            <w:r w:rsidR="00D02FB3">
              <w:rPr>
                <w:noProof/>
                <w:webHidden/>
              </w:rPr>
              <w:t>8</w:t>
            </w:r>
            <w:r>
              <w:rPr>
                <w:noProof/>
                <w:webHidden/>
              </w:rPr>
              <w:fldChar w:fldCharType="end"/>
            </w:r>
          </w:hyperlink>
        </w:p>
        <w:p w14:paraId="4ABE7796" w14:textId="1EA890AF"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5" w:history="1">
            <w:r w:rsidRPr="00FB4C39">
              <w:rPr>
                <w:rStyle w:val="Hyperlink"/>
                <w:noProof/>
              </w:rPr>
              <w:t>First Aid</w:t>
            </w:r>
            <w:r>
              <w:rPr>
                <w:noProof/>
                <w:webHidden/>
              </w:rPr>
              <w:tab/>
            </w:r>
            <w:r>
              <w:rPr>
                <w:noProof/>
                <w:webHidden/>
              </w:rPr>
              <w:fldChar w:fldCharType="begin"/>
            </w:r>
            <w:r>
              <w:rPr>
                <w:noProof/>
                <w:webHidden/>
              </w:rPr>
              <w:instrText xml:space="preserve"> PAGEREF _Toc178925185 \h </w:instrText>
            </w:r>
            <w:r>
              <w:rPr>
                <w:noProof/>
                <w:webHidden/>
              </w:rPr>
            </w:r>
            <w:r>
              <w:rPr>
                <w:noProof/>
                <w:webHidden/>
              </w:rPr>
              <w:fldChar w:fldCharType="separate"/>
            </w:r>
            <w:r w:rsidR="00D02FB3">
              <w:rPr>
                <w:noProof/>
                <w:webHidden/>
              </w:rPr>
              <w:t>8</w:t>
            </w:r>
            <w:r>
              <w:rPr>
                <w:noProof/>
                <w:webHidden/>
              </w:rPr>
              <w:fldChar w:fldCharType="end"/>
            </w:r>
          </w:hyperlink>
        </w:p>
        <w:p w14:paraId="07FE910F" w14:textId="38EF3502"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6" w:history="1">
            <w:r w:rsidRPr="00FB4C39">
              <w:rPr>
                <w:rStyle w:val="Hyperlink"/>
                <w:noProof/>
              </w:rPr>
              <w:t>Health &amp; Safety Training</w:t>
            </w:r>
            <w:r>
              <w:rPr>
                <w:noProof/>
                <w:webHidden/>
              </w:rPr>
              <w:tab/>
            </w:r>
            <w:r>
              <w:rPr>
                <w:noProof/>
                <w:webHidden/>
              </w:rPr>
              <w:fldChar w:fldCharType="begin"/>
            </w:r>
            <w:r>
              <w:rPr>
                <w:noProof/>
                <w:webHidden/>
              </w:rPr>
              <w:instrText xml:space="preserve"> PAGEREF _Toc178925186 \h </w:instrText>
            </w:r>
            <w:r>
              <w:rPr>
                <w:noProof/>
                <w:webHidden/>
              </w:rPr>
            </w:r>
            <w:r>
              <w:rPr>
                <w:noProof/>
                <w:webHidden/>
              </w:rPr>
              <w:fldChar w:fldCharType="separate"/>
            </w:r>
            <w:r w:rsidR="00D02FB3">
              <w:rPr>
                <w:noProof/>
                <w:webHidden/>
              </w:rPr>
              <w:t>8</w:t>
            </w:r>
            <w:r>
              <w:rPr>
                <w:noProof/>
                <w:webHidden/>
              </w:rPr>
              <w:fldChar w:fldCharType="end"/>
            </w:r>
          </w:hyperlink>
        </w:p>
        <w:p w14:paraId="4C0F9E93" w14:textId="3C5F2D43"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7" w:history="1">
            <w:r w:rsidRPr="00FB4C39">
              <w:rPr>
                <w:rStyle w:val="Hyperlink"/>
                <w:noProof/>
              </w:rPr>
              <w:t>Health &amp; Safety Training Matrix</w:t>
            </w:r>
            <w:r>
              <w:rPr>
                <w:noProof/>
                <w:webHidden/>
              </w:rPr>
              <w:tab/>
            </w:r>
            <w:r>
              <w:rPr>
                <w:noProof/>
                <w:webHidden/>
              </w:rPr>
              <w:fldChar w:fldCharType="begin"/>
            </w:r>
            <w:r>
              <w:rPr>
                <w:noProof/>
                <w:webHidden/>
              </w:rPr>
              <w:instrText xml:space="preserve"> PAGEREF _Toc178925187 \h </w:instrText>
            </w:r>
            <w:r>
              <w:rPr>
                <w:noProof/>
                <w:webHidden/>
              </w:rPr>
            </w:r>
            <w:r>
              <w:rPr>
                <w:noProof/>
                <w:webHidden/>
              </w:rPr>
              <w:fldChar w:fldCharType="separate"/>
            </w:r>
            <w:r w:rsidR="00D02FB3">
              <w:rPr>
                <w:noProof/>
                <w:webHidden/>
              </w:rPr>
              <w:t>9</w:t>
            </w:r>
            <w:r>
              <w:rPr>
                <w:noProof/>
                <w:webHidden/>
              </w:rPr>
              <w:fldChar w:fldCharType="end"/>
            </w:r>
          </w:hyperlink>
        </w:p>
        <w:p w14:paraId="0E435B1A" w14:textId="13F0F940"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8" w:history="1">
            <w:r w:rsidRPr="00FB4C39">
              <w:rPr>
                <w:rStyle w:val="Hyperlink"/>
                <w:noProof/>
              </w:rPr>
              <w:t>Changes to Legislation</w:t>
            </w:r>
            <w:r>
              <w:rPr>
                <w:noProof/>
                <w:webHidden/>
              </w:rPr>
              <w:tab/>
            </w:r>
            <w:r>
              <w:rPr>
                <w:noProof/>
                <w:webHidden/>
              </w:rPr>
              <w:fldChar w:fldCharType="begin"/>
            </w:r>
            <w:r>
              <w:rPr>
                <w:noProof/>
                <w:webHidden/>
              </w:rPr>
              <w:instrText xml:space="preserve"> PAGEREF _Toc178925188 \h </w:instrText>
            </w:r>
            <w:r>
              <w:rPr>
                <w:noProof/>
                <w:webHidden/>
              </w:rPr>
            </w:r>
            <w:r>
              <w:rPr>
                <w:noProof/>
                <w:webHidden/>
              </w:rPr>
              <w:fldChar w:fldCharType="separate"/>
            </w:r>
            <w:r w:rsidR="00D02FB3">
              <w:rPr>
                <w:noProof/>
                <w:webHidden/>
              </w:rPr>
              <w:t>9</w:t>
            </w:r>
            <w:r>
              <w:rPr>
                <w:noProof/>
                <w:webHidden/>
              </w:rPr>
              <w:fldChar w:fldCharType="end"/>
            </w:r>
          </w:hyperlink>
        </w:p>
        <w:p w14:paraId="490AA4EC" w14:textId="1AFDB4F3"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89" w:history="1">
            <w:r w:rsidRPr="00FB4C39">
              <w:rPr>
                <w:rStyle w:val="Hyperlink"/>
                <w:noProof/>
              </w:rPr>
              <w:t>Health and Safety Team Engagement</w:t>
            </w:r>
            <w:r>
              <w:rPr>
                <w:noProof/>
                <w:webHidden/>
              </w:rPr>
              <w:tab/>
            </w:r>
            <w:r>
              <w:rPr>
                <w:noProof/>
                <w:webHidden/>
              </w:rPr>
              <w:fldChar w:fldCharType="begin"/>
            </w:r>
            <w:r>
              <w:rPr>
                <w:noProof/>
                <w:webHidden/>
              </w:rPr>
              <w:instrText xml:space="preserve"> PAGEREF _Toc178925189 \h </w:instrText>
            </w:r>
            <w:r>
              <w:rPr>
                <w:noProof/>
                <w:webHidden/>
              </w:rPr>
            </w:r>
            <w:r>
              <w:rPr>
                <w:noProof/>
                <w:webHidden/>
              </w:rPr>
              <w:fldChar w:fldCharType="separate"/>
            </w:r>
            <w:r w:rsidR="00D02FB3">
              <w:rPr>
                <w:noProof/>
                <w:webHidden/>
              </w:rPr>
              <w:t>9</w:t>
            </w:r>
            <w:r>
              <w:rPr>
                <w:noProof/>
                <w:webHidden/>
              </w:rPr>
              <w:fldChar w:fldCharType="end"/>
            </w:r>
          </w:hyperlink>
        </w:p>
        <w:p w14:paraId="3865DF94" w14:textId="115A1B4E"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90" w:history="1">
            <w:r w:rsidRPr="00FB4C39">
              <w:rPr>
                <w:rStyle w:val="Hyperlink"/>
                <w:rFonts w:eastAsia="Calibri"/>
                <w:noProof/>
                <w:lang w:eastAsia="en-GB"/>
              </w:rPr>
              <w:t>Appendix 1- Accidents &amp; Incidents</w:t>
            </w:r>
            <w:r>
              <w:rPr>
                <w:noProof/>
                <w:webHidden/>
              </w:rPr>
              <w:tab/>
            </w:r>
            <w:r>
              <w:rPr>
                <w:noProof/>
                <w:webHidden/>
              </w:rPr>
              <w:fldChar w:fldCharType="begin"/>
            </w:r>
            <w:r>
              <w:rPr>
                <w:noProof/>
                <w:webHidden/>
              </w:rPr>
              <w:instrText xml:space="preserve"> PAGEREF _Toc178925190 \h </w:instrText>
            </w:r>
            <w:r>
              <w:rPr>
                <w:noProof/>
                <w:webHidden/>
              </w:rPr>
            </w:r>
            <w:r>
              <w:rPr>
                <w:noProof/>
                <w:webHidden/>
              </w:rPr>
              <w:fldChar w:fldCharType="separate"/>
            </w:r>
            <w:r w:rsidR="00D02FB3">
              <w:rPr>
                <w:noProof/>
                <w:webHidden/>
              </w:rPr>
              <w:t>10</w:t>
            </w:r>
            <w:r>
              <w:rPr>
                <w:noProof/>
                <w:webHidden/>
              </w:rPr>
              <w:fldChar w:fldCharType="end"/>
            </w:r>
          </w:hyperlink>
        </w:p>
        <w:p w14:paraId="373F158C" w14:textId="5ECF4B8F"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91" w:history="1">
            <w:r w:rsidRPr="00FB4C39">
              <w:rPr>
                <w:rStyle w:val="Hyperlink"/>
                <w:noProof/>
              </w:rPr>
              <w:t>Accidents</w:t>
            </w:r>
            <w:r>
              <w:rPr>
                <w:noProof/>
                <w:webHidden/>
              </w:rPr>
              <w:tab/>
            </w:r>
            <w:r>
              <w:rPr>
                <w:noProof/>
                <w:webHidden/>
              </w:rPr>
              <w:fldChar w:fldCharType="begin"/>
            </w:r>
            <w:r>
              <w:rPr>
                <w:noProof/>
                <w:webHidden/>
              </w:rPr>
              <w:instrText xml:space="preserve"> PAGEREF _Toc178925191 \h </w:instrText>
            </w:r>
            <w:r>
              <w:rPr>
                <w:noProof/>
                <w:webHidden/>
              </w:rPr>
            </w:r>
            <w:r>
              <w:rPr>
                <w:noProof/>
                <w:webHidden/>
              </w:rPr>
              <w:fldChar w:fldCharType="separate"/>
            </w:r>
            <w:r w:rsidR="00D02FB3">
              <w:rPr>
                <w:noProof/>
                <w:webHidden/>
              </w:rPr>
              <w:t>10</w:t>
            </w:r>
            <w:r>
              <w:rPr>
                <w:noProof/>
                <w:webHidden/>
              </w:rPr>
              <w:fldChar w:fldCharType="end"/>
            </w:r>
          </w:hyperlink>
        </w:p>
        <w:p w14:paraId="0A2A5B1A" w14:textId="7D49C50D" w:rsidR="002B58AB" w:rsidRDefault="002B58AB">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92" w:history="1">
            <w:r w:rsidRPr="00FB4C39">
              <w:rPr>
                <w:rStyle w:val="Hyperlink"/>
                <w:noProof/>
              </w:rPr>
              <w:t>Incidents</w:t>
            </w:r>
            <w:r>
              <w:rPr>
                <w:noProof/>
                <w:webHidden/>
              </w:rPr>
              <w:tab/>
            </w:r>
            <w:r>
              <w:rPr>
                <w:noProof/>
                <w:webHidden/>
              </w:rPr>
              <w:fldChar w:fldCharType="begin"/>
            </w:r>
            <w:r>
              <w:rPr>
                <w:noProof/>
                <w:webHidden/>
              </w:rPr>
              <w:instrText xml:space="preserve"> PAGEREF _Toc178925192 \h </w:instrText>
            </w:r>
            <w:r>
              <w:rPr>
                <w:noProof/>
                <w:webHidden/>
              </w:rPr>
            </w:r>
            <w:r>
              <w:rPr>
                <w:noProof/>
                <w:webHidden/>
              </w:rPr>
              <w:fldChar w:fldCharType="separate"/>
            </w:r>
            <w:r w:rsidR="00D02FB3">
              <w:rPr>
                <w:noProof/>
                <w:webHidden/>
              </w:rPr>
              <w:t>11</w:t>
            </w:r>
            <w:r>
              <w:rPr>
                <w:noProof/>
                <w:webHidden/>
              </w:rPr>
              <w:fldChar w:fldCharType="end"/>
            </w:r>
          </w:hyperlink>
        </w:p>
        <w:p w14:paraId="15F5B39D" w14:textId="77D5AD9E" w:rsidR="002B58AB" w:rsidRDefault="002B58AB">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178925193" w:history="1">
            <w:r w:rsidRPr="00FB4C39">
              <w:rPr>
                <w:rStyle w:val="Hyperlink"/>
                <w:noProof/>
              </w:rPr>
              <w:t>Appendix 2 - Key Performance Indicators</w:t>
            </w:r>
            <w:r>
              <w:rPr>
                <w:noProof/>
                <w:webHidden/>
              </w:rPr>
              <w:tab/>
            </w:r>
            <w:r>
              <w:rPr>
                <w:noProof/>
                <w:webHidden/>
              </w:rPr>
              <w:fldChar w:fldCharType="begin"/>
            </w:r>
            <w:r>
              <w:rPr>
                <w:noProof/>
                <w:webHidden/>
              </w:rPr>
              <w:instrText xml:space="preserve"> PAGEREF _Toc178925193 \h </w:instrText>
            </w:r>
            <w:r>
              <w:rPr>
                <w:noProof/>
                <w:webHidden/>
              </w:rPr>
            </w:r>
            <w:r>
              <w:rPr>
                <w:noProof/>
                <w:webHidden/>
              </w:rPr>
              <w:fldChar w:fldCharType="separate"/>
            </w:r>
            <w:r w:rsidR="00D02FB3">
              <w:rPr>
                <w:noProof/>
                <w:webHidden/>
              </w:rPr>
              <w:t>12</w:t>
            </w:r>
            <w:r>
              <w:rPr>
                <w:noProof/>
                <w:webHidden/>
              </w:rPr>
              <w:fldChar w:fldCharType="end"/>
            </w:r>
          </w:hyperlink>
        </w:p>
        <w:p w14:paraId="2F36C9B3" w14:textId="0DF8463C" w:rsidR="008E1EE0" w:rsidRDefault="008E1EE0">
          <w:r w:rsidRPr="00EF28BB">
            <w:rPr>
              <w:b/>
              <w:bCs/>
              <w:noProof/>
              <w:szCs w:val="20"/>
            </w:rPr>
            <w:fldChar w:fldCharType="end"/>
          </w:r>
        </w:p>
      </w:sdtContent>
    </w:sdt>
    <w:p w14:paraId="7C2D88AE" w14:textId="22E7C9AB" w:rsidR="008E1EE0" w:rsidRDefault="008E1EE0">
      <w:pPr>
        <w:widowControl/>
        <w:autoSpaceDE/>
        <w:autoSpaceDN/>
        <w:spacing w:after="160" w:line="278" w:lineRule="auto"/>
      </w:pPr>
      <w:r>
        <w:br w:type="page"/>
      </w:r>
    </w:p>
    <w:p w14:paraId="2E7454D9" w14:textId="6B161046" w:rsidR="008E1EE0" w:rsidRPr="00B15CAB" w:rsidRDefault="008E1EE0" w:rsidP="005E64C7">
      <w:pPr>
        <w:pStyle w:val="Heading1"/>
      </w:pPr>
      <w:bookmarkStart w:id="0" w:name="_Toc178925170"/>
      <w:r w:rsidRPr="005E64C7">
        <w:lastRenderedPageBreak/>
        <w:t>Executive</w:t>
      </w:r>
      <w:r w:rsidRPr="00B15CAB">
        <w:t xml:space="preserve"> Summary</w:t>
      </w:r>
      <w:bookmarkEnd w:id="0"/>
    </w:p>
    <w:p w14:paraId="4A66F6C7" w14:textId="77777777" w:rsidR="00BC3D29" w:rsidRDefault="00BC3D29" w:rsidP="00B15CAB"/>
    <w:p w14:paraId="11ED85AA" w14:textId="7CA42233" w:rsidR="005829A7" w:rsidRDefault="008E1EE0" w:rsidP="00B15CAB">
      <w:r w:rsidRPr="000D7E90">
        <w:t>This report sets out the progress in relation to Health &amp; Safety compliance</w:t>
      </w:r>
      <w:r w:rsidR="001928C2">
        <w:t xml:space="preserve"> through 2023/24</w:t>
      </w:r>
      <w:r w:rsidRPr="000D7E90">
        <w:t xml:space="preserve">. </w:t>
      </w:r>
    </w:p>
    <w:p w14:paraId="64964B22" w14:textId="77777777" w:rsidR="00EF702D" w:rsidRDefault="00EF702D" w:rsidP="00B15CAB"/>
    <w:p w14:paraId="156E42C1" w14:textId="4BB53A4F" w:rsidR="00BD1650" w:rsidRDefault="005302C5" w:rsidP="00B15CAB">
      <w:r>
        <w:t xml:space="preserve">Through </w:t>
      </w:r>
      <w:r w:rsidR="001D2D4E">
        <w:t>the year</w:t>
      </w:r>
      <w:r w:rsidR="00B94AC6">
        <w:t xml:space="preserve"> the </w:t>
      </w:r>
      <w:r w:rsidR="001129BE">
        <w:t xml:space="preserve">recommendations and </w:t>
      </w:r>
      <w:r w:rsidR="00B94AC6">
        <w:t>actions from recent internal audits provid</w:t>
      </w:r>
      <w:r w:rsidR="001129BE">
        <w:t>ed</w:t>
      </w:r>
      <w:r w:rsidR="00B94AC6">
        <w:t xml:space="preserve"> a </w:t>
      </w:r>
      <w:r w:rsidR="00482B04">
        <w:t xml:space="preserve">structure for a range of the activity undertaken.  </w:t>
      </w:r>
      <w:r w:rsidR="001707BB">
        <w:t xml:space="preserve">In </w:t>
      </w:r>
      <w:r w:rsidR="00BD1650">
        <w:t xml:space="preserve">May 2024 </w:t>
      </w:r>
      <w:r w:rsidR="001707BB">
        <w:t>a</w:t>
      </w:r>
      <w:r w:rsidR="00BD1650">
        <w:t xml:space="preserve"> </w:t>
      </w:r>
      <w:r w:rsidR="00BD1650" w:rsidRPr="000D7E90">
        <w:t>new</w:t>
      </w:r>
      <w:r w:rsidR="001707BB">
        <w:t xml:space="preserve"> </w:t>
      </w:r>
      <w:r w:rsidR="00BD1650" w:rsidRPr="000D7E90">
        <w:t>H</w:t>
      </w:r>
      <w:r w:rsidR="00BD1650">
        <w:t>ealth and Safety</w:t>
      </w:r>
      <w:r w:rsidR="00BD1650" w:rsidRPr="000D7E90">
        <w:t xml:space="preserve"> Manager </w:t>
      </w:r>
      <w:r w:rsidR="001707BB">
        <w:t>was appointed</w:t>
      </w:r>
      <w:r w:rsidR="009719B6">
        <w:t xml:space="preserve"> who has provided a fresh insight into the University’s activities</w:t>
      </w:r>
      <w:r w:rsidR="00B60B45">
        <w:t>, and</w:t>
      </w:r>
      <w:r w:rsidR="00C61370">
        <w:t>,</w:t>
      </w:r>
      <w:r w:rsidR="00B60B45">
        <w:t xml:space="preserve"> with the new role of Health and Safety Advisor</w:t>
      </w:r>
      <w:r w:rsidR="00C61370">
        <w:t xml:space="preserve"> also </w:t>
      </w:r>
      <w:r w:rsidR="001D2D4E">
        <w:t>appointed to</w:t>
      </w:r>
      <w:r w:rsidR="00C61370">
        <w:t xml:space="preserve">, </w:t>
      </w:r>
      <w:r w:rsidR="004C7ED1">
        <w:t>significant progress has been made</w:t>
      </w:r>
      <w:r w:rsidR="00BD1650" w:rsidRPr="000D7E90">
        <w:t>.</w:t>
      </w:r>
    </w:p>
    <w:p w14:paraId="7B573FD8" w14:textId="77777777" w:rsidR="005302C5" w:rsidRDefault="005302C5" w:rsidP="00B15CAB"/>
    <w:p w14:paraId="79A48920" w14:textId="21A769C9" w:rsidR="005302C5" w:rsidRDefault="005302C5" w:rsidP="00B15CAB">
      <w:r w:rsidRPr="000D7E90">
        <w:t>The focus has been on</w:t>
      </w:r>
      <w:r w:rsidR="001D2D4E">
        <w:t>:</w:t>
      </w:r>
    </w:p>
    <w:p w14:paraId="0BB51973" w14:textId="77777777" w:rsidR="00BC3D29" w:rsidRPr="000D7E90" w:rsidRDefault="00BC3D29" w:rsidP="00AE2120">
      <w:pPr>
        <w:pStyle w:val="NoSpacing"/>
        <w:rPr>
          <w:sz w:val="20"/>
          <w:szCs w:val="20"/>
        </w:rPr>
      </w:pPr>
    </w:p>
    <w:p w14:paraId="2FB19F07" w14:textId="19A92938" w:rsidR="008E1EE0" w:rsidRPr="00F774EF" w:rsidRDefault="00E90EE5" w:rsidP="0081678E">
      <w:pPr>
        <w:pStyle w:val="NoSpacing"/>
        <w:numPr>
          <w:ilvl w:val="0"/>
          <w:numId w:val="1"/>
        </w:numPr>
        <w:spacing w:after="120"/>
        <w:ind w:left="714" w:hanging="357"/>
        <w:rPr>
          <w:sz w:val="20"/>
          <w:szCs w:val="20"/>
          <w:lang w:val="en-GB"/>
        </w:rPr>
      </w:pPr>
      <w:r>
        <w:rPr>
          <w:sz w:val="20"/>
          <w:szCs w:val="20"/>
        </w:rPr>
        <w:t>Continuing to i</w:t>
      </w:r>
      <w:r w:rsidR="008E1EE0" w:rsidRPr="00F774EF">
        <w:rPr>
          <w:sz w:val="20"/>
          <w:szCs w:val="20"/>
        </w:rPr>
        <w:t xml:space="preserve">mplement a </w:t>
      </w:r>
      <w:r>
        <w:rPr>
          <w:sz w:val="20"/>
          <w:szCs w:val="20"/>
        </w:rPr>
        <w:t xml:space="preserve">robust </w:t>
      </w:r>
      <w:r w:rsidR="008E1EE0" w:rsidRPr="00F774EF">
        <w:rPr>
          <w:sz w:val="20"/>
          <w:szCs w:val="20"/>
          <w:lang w:val="en-GB"/>
        </w:rPr>
        <w:t>Health &amp;</w:t>
      </w:r>
      <w:r w:rsidR="008E1EE0" w:rsidRPr="00F774EF">
        <w:rPr>
          <w:spacing w:val="-3"/>
          <w:sz w:val="20"/>
          <w:szCs w:val="20"/>
          <w:lang w:val="en-GB"/>
        </w:rPr>
        <w:t xml:space="preserve"> </w:t>
      </w:r>
      <w:r>
        <w:rPr>
          <w:sz w:val="20"/>
          <w:szCs w:val="20"/>
          <w:lang w:val="en-GB"/>
        </w:rPr>
        <w:t>S</w:t>
      </w:r>
      <w:r w:rsidR="008E1EE0" w:rsidRPr="00F774EF">
        <w:rPr>
          <w:sz w:val="20"/>
          <w:szCs w:val="20"/>
          <w:lang w:val="en-GB"/>
        </w:rPr>
        <w:t>afety</w:t>
      </w:r>
      <w:r w:rsidR="008E1EE0" w:rsidRPr="00F774EF">
        <w:rPr>
          <w:spacing w:val="-4"/>
          <w:sz w:val="20"/>
          <w:szCs w:val="20"/>
          <w:lang w:val="en-GB"/>
        </w:rPr>
        <w:t xml:space="preserve"> </w:t>
      </w:r>
      <w:r w:rsidR="008E1EE0" w:rsidRPr="00F774EF">
        <w:rPr>
          <w:sz w:val="20"/>
          <w:szCs w:val="20"/>
          <w:lang w:val="en-GB"/>
        </w:rPr>
        <w:t xml:space="preserve">management system, following </w:t>
      </w:r>
      <w:r w:rsidR="00F774EF">
        <w:rPr>
          <w:sz w:val="20"/>
          <w:szCs w:val="20"/>
          <w:lang w:val="en-GB"/>
        </w:rPr>
        <w:t xml:space="preserve">HSE guidance - </w:t>
      </w:r>
      <w:r w:rsidR="00F774EF" w:rsidRPr="0081678E">
        <w:rPr>
          <w:sz w:val="20"/>
          <w:szCs w:val="20"/>
          <w:lang w:val="en-GB"/>
        </w:rPr>
        <w:t>Managing for health and safety</w:t>
      </w:r>
      <w:r w:rsidR="00F774EF" w:rsidRPr="00F774EF">
        <w:rPr>
          <w:sz w:val="20"/>
          <w:szCs w:val="20"/>
          <w:lang w:val="en-GB"/>
        </w:rPr>
        <w:t xml:space="preserve"> (</w:t>
      </w:r>
      <w:r w:rsidR="008E1EE0" w:rsidRPr="00F774EF">
        <w:rPr>
          <w:sz w:val="20"/>
          <w:szCs w:val="20"/>
          <w:lang w:val="en-GB"/>
        </w:rPr>
        <w:t>HSG 65</w:t>
      </w:r>
      <w:r w:rsidR="00F774EF">
        <w:rPr>
          <w:sz w:val="20"/>
          <w:szCs w:val="20"/>
          <w:lang w:val="en-GB"/>
        </w:rPr>
        <w:t>)</w:t>
      </w:r>
      <w:r w:rsidR="008E1EE0" w:rsidRPr="00F774EF">
        <w:rPr>
          <w:sz w:val="20"/>
          <w:szCs w:val="20"/>
          <w:lang w:val="en-GB"/>
        </w:rPr>
        <w:t>.</w:t>
      </w:r>
    </w:p>
    <w:p w14:paraId="4C2EABC7" w14:textId="446938EF" w:rsidR="008E1EE0" w:rsidRPr="000D7E90" w:rsidRDefault="008E1EE0" w:rsidP="0081678E">
      <w:pPr>
        <w:pStyle w:val="NoSpacing"/>
        <w:numPr>
          <w:ilvl w:val="0"/>
          <w:numId w:val="1"/>
        </w:numPr>
        <w:spacing w:after="120"/>
        <w:ind w:left="714" w:hanging="357"/>
        <w:rPr>
          <w:sz w:val="20"/>
          <w:szCs w:val="20"/>
          <w:lang w:val="en-GB"/>
        </w:rPr>
      </w:pPr>
      <w:r w:rsidRPr="000D7E90">
        <w:rPr>
          <w:sz w:val="20"/>
          <w:szCs w:val="20"/>
          <w:lang w:val="en-GB"/>
        </w:rPr>
        <w:t xml:space="preserve">The update of </w:t>
      </w:r>
      <w:r w:rsidR="001D2D4E">
        <w:rPr>
          <w:sz w:val="20"/>
          <w:szCs w:val="20"/>
          <w:lang w:val="en-GB"/>
        </w:rPr>
        <w:t>the</w:t>
      </w:r>
      <w:r w:rsidRPr="000D7E90">
        <w:rPr>
          <w:sz w:val="20"/>
          <w:szCs w:val="20"/>
          <w:lang w:val="en-GB"/>
        </w:rPr>
        <w:t xml:space="preserve"> Health &amp; Safety </w:t>
      </w:r>
      <w:r w:rsidR="0081678E">
        <w:rPr>
          <w:sz w:val="20"/>
          <w:szCs w:val="20"/>
          <w:lang w:val="en-GB"/>
        </w:rPr>
        <w:t xml:space="preserve">Risk </w:t>
      </w:r>
      <w:r w:rsidRPr="000D7E90">
        <w:rPr>
          <w:sz w:val="20"/>
          <w:szCs w:val="20"/>
          <w:lang w:val="en-GB"/>
        </w:rPr>
        <w:t>Register, and identification of responsible persons</w:t>
      </w:r>
      <w:r w:rsidR="0081678E">
        <w:rPr>
          <w:sz w:val="20"/>
          <w:szCs w:val="20"/>
          <w:lang w:val="en-GB"/>
        </w:rPr>
        <w:t>.</w:t>
      </w:r>
    </w:p>
    <w:p w14:paraId="3580E223" w14:textId="6DE4B652" w:rsidR="008E1EE0" w:rsidRPr="000D7E90" w:rsidRDefault="008E1EE0" w:rsidP="0081678E">
      <w:pPr>
        <w:pStyle w:val="NoSpacing"/>
        <w:numPr>
          <w:ilvl w:val="0"/>
          <w:numId w:val="1"/>
        </w:numPr>
        <w:spacing w:after="120"/>
        <w:ind w:left="714" w:hanging="357"/>
        <w:rPr>
          <w:sz w:val="20"/>
          <w:szCs w:val="20"/>
          <w:lang w:val="en-GB"/>
        </w:rPr>
      </w:pPr>
      <w:r w:rsidRPr="000D7E90">
        <w:rPr>
          <w:sz w:val="20"/>
          <w:szCs w:val="20"/>
          <w:lang w:val="en-GB"/>
        </w:rPr>
        <w:t xml:space="preserve">Establishing a Fire Safety Group. </w:t>
      </w:r>
      <w:r w:rsidR="0027672F">
        <w:rPr>
          <w:sz w:val="20"/>
          <w:szCs w:val="20"/>
          <w:lang w:val="en-GB"/>
        </w:rPr>
        <w:t xml:space="preserve">This group has overseen </w:t>
      </w:r>
      <w:r w:rsidRPr="000D7E90">
        <w:rPr>
          <w:sz w:val="20"/>
          <w:szCs w:val="20"/>
          <w:lang w:val="en-GB"/>
        </w:rPr>
        <w:t>fire</w:t>
      </w:r>
      <w:r w:rsidRPr="000D7E90">
        <w:rPr>
          <w:spacing w:val="-3"/>
          <w:sz w:val="20"/>
          <w:szCs w:val="20"/>
          <w:lang w:val="en-GB"/>
        </w:rPr>
        <w:t xml:space="preserve"> </w:t>
      </w:r>
      <w:r w:rsidRPr="000D7E90">
        <w:rPr>
          <w:sz w:val="20"/>
          <w:szCs w:val="20"/>
          <w:lang w:val="en-GB"/>
        </w:rPr>
        <w:t>risk</w:t>
      </w:r>
      <w:r w:rsidRPr="000D7E90">
        <w:rPr>
          <w:spacing w:val="-3"/>
          <w:sz w:val="20"/>
          <w:szCs w:val="20"/>
          <w:lang w:val="en-GB"/>
        </w:rPr>
        <w:t xml:space="preserve"> </w:t>
      </w:r>
      <w:r w:rsidRPr="000D7E90">
        <w:rPr>
          <w:sz w:val="20"/>
          <w:szCs w:val="20"/>
          <w:lang w:val="en-GB"/>
        </w:rPr>
        <w:t xml:space="preserve">assessments </w:t>
      </w:r>
      <w:r w:rsidR="0027672F">
        <w:rPr>
          <w:sz w:val="20"/>
          <w:szCs w:val="20"/>
          <w:lang w:val="en-GB"/>
        </w:rPr>
        <w:t xml:space="preserve">being undertaken </w:t>
      </w:r>
      <w:r w:rsidRPr="000D7E90">
        <w:rPr>
          <w:sz w:val="20"/>
          <w:szCs w:val="20"/>
          <w:lang w:val="en-GB"/>
        </w:rPr>
        <w:t>across the residential &amp; non-residential estate</w:t>
      </w:r>
      <w:r w:rsidR="00D2082F">
        <w:rPr>
          <w:sz w:val="20"/>
          <w:szCs w:val="20"/>
          <w:lang w:val="en-GB"/>
        </w:rPr>
        <w:t xml:space="preserve">; development of </w:t>
      </w:r>
      <w:r w:rsidRPr="000D7E90">
        <w:rPr>
          <w:sz w:val="20"/>
          <w:szCs w:val="20"/>
          <w:lang w:val="en-GB"/>
        </w:rPr>
        <w:t>plan</w:t>
      </w:r>
      <w:r w:rsidR="00D2082F">
        <w:rPr>
          <w:sz w:val="20"/>
          <w:szCs w:val="20"/>
          <w:lang w:val="en-GB"/>
        </w:rPr>
        <w:t>s</w:t>
      </w:r>
      <w:r w:rsidRPr="000D7E90">
        <w:rPr>
          <w:sz w:val="20"/>
          <w:szCs w:val="20"/>
          <w:lang w:val="en-GB"/>
        </w:rPr>
        <w:t xml:space="preserve"> to undertake compartmentation </w:t>
      </w:r>
      <w:r w:rsidR="00D2082F">
        <w:rPr>
          <w:sz w:val="20"/>
          <w:szCs w:val="20"/>
          <w:lang w:val="en-GB"/>
        </w:rPr>
        <w:t xml:space="preserve">and fire door </w:t>
      </w:r>
      <w:r w:rsidRPr="000D7E90">
        <w:rPr>
          <w:sz w:val="20"/>
          <w:szCs w:val="20"/>
          <w:lang w:val="en-GB"/>
        </w:rPr>
        <w:t>surveys</w:t>
      </w:r>
      <w:r w:rsidR="00D2082F">
        <w:rPr>
          <w:sz w:val="20"/>
          <w:szCs w:val="20"/>
          <w:lang w:val="en-GB"/>
        </w:rPr>
        <w:t xml:space="preserve">; </w:t>
      </w:r>
      <w:r w:rsidR="00D92C13">
        <w:rPr>
          <w:sz w:val="20"/>
          <w:szCs w:val="20"/>
          <w:lang w:val="en-GB"/>
        </w:rPr>
        <w:t xml:space="preserve">the delivery of the </w:t>
      </w:r>
      <w:r w:rsidRPr="000D7E90">
        <w:rPr>
          <w:sz w:val="20"/>
          <w:szCs w:val="20"/>
          <w:lang w:val="en-GB"/>
        </w:rPr>
        <w:t xml:space="preserve">work arising </w:t>
      </w:r>
      <w:r w:rsidR="00D92C13">
        <w:rPr>
          <w:sz w:val="20"/>
          <w:szCs w:val="20"/>
          <w:lang w:val="en-GB"/>
        </w:rPr>
        <w:t>from the risk assessments and surveys</w:t>
      </w:r>
      <w:r w:rsidR="00954619">
        <w:rPr>
          <w:sz w:val="20"/>
          <w:szCs w:val="20"/>
          <w:lang w:val="en-GB"/>
        </w:rPr>
        <w:t xml:space="preserve">; and </w:t>
      </w:r>
      <w:r w:rsidRPr="000D7E90">
        <w:rPr>
          <w:sz w:val="20"/>
          <w:szCs w:val="20"/>
          <w:lang w:val="en-GB"/>
        </w:rPr>
        <w:t>the updating of the University’s Fire Policy and Personal Emergency Evacuation Plans (PEEP) policy.</w:t>
      </w:r>
    </w:p>
    <w:p w14:paraId="2C702152" w14:textId="2A96892B" w:rsidR="008E1EE0" w:rsidRPr="000D7E90" w:rsidRDefault="008E1EE0" w:rsidP="0081678E">
      <w:pPr>
        <w:pStyle w:val="NoSpacing"/>
        <w:numPr>
          <w:ilvl w:val="0"/>
          <w:numId w:val="1"/>
        </w:numPr>
        <w:spacing w:after="120"/>
        <w:ind w:left="714" w:hanging="357"/>
        <w:rPr>
          <w:sz w:val="20"/>
          <w:szCs w:val="20"/>
          <w:lang w:val="en-GB"/>
        </w:rPr>
      </w:pPr>
      <w:r w:rsidRPr="000D7E90">
        <w:rPr>
          <w:sz w:val="20"/>
          <w:szCs w:val="20"/>
          <w:lang w:val="en-GB"/>
        </w:rPr>
        <w:t xml:space="preserve">Reviewing </w:t>
      </w:r>
      <w:r w:rsidRPr="000D7E90">
        <w:rPr>
          <w:spacing w:val="-3"/>
          <w:sz w:val="20"/>
          <w:szCs w:val="20"/>
          <w:lang w:val="en-GB"/>
        </w:rPr>
        <w:t xml:space="preserve">health and </w:t>
      </w:r>
      <w:r w:rsidRPr="000D7E90">
        <w:rPr>
          <w:sz w:val="20"/>
          <w:szCs w:val="20"/>
          <w:lang w:val="en-GB"/>
        </w:rPr>
        <w:t>safety</w:t>
      </w:r>
      <w:r w:rsidRPr="000D7E90">
        <w:rPr>
          <w:spacing w:val="-4"/>
          <w:sz w:val="20"/>
          <w:szCs w:val="20"/>
          <w:lang w:val="en-GB"/>
        </w:rPr>
        <w:t xml:space="preserve"> compliance related </w:t>
      </w:r>
      <w:r w:rsidR="00A23FA9" w:rsidRPr="000D7E90">
        <w:rPr>
          <w:sz w:val="20"/>
          <w:szCs w:val="20"/>
          <w:lang w:val="en-GB"/>
        </w:rPr>
        <w:t>policies and</w:t>
      </w:r>
      <w:r w:rsidRPr="000D7E90">
        <w:rPr>
          <w:sz w:val="20"/>
          <w:szCs w:val="20"/>
          <w:lang w:val="en-GB"/>
        </w:rPr>
        <w:t xml:space="preserve"> setting a programme to review all other policies over a two-year period</w:t>
      </w:r>
      <w:r w:rsidR="0081678E">
        <w:rPr>
          <w:sz w:val="20"/>
          <w:szCs w:val="20"/>
          <w:lang w:val="en-GB"/>
        </w:rPr>
        <w:t>.</w:t>
      </w:r>
      <w:r w:rsidRPr="000D7E90">
        <w:rPr>
          <w:spacing w:val="-3"/>
          <w:sz w:val="20"/>
          <w:szCs w:val="20"/>
          <w:lang w:val="en-GB"/>
        </w:rPr>
        <w:t xml:space="preserve"> </w:t>
      </w:r>
    </w:p>
    <w:p w14:paraId="64BB2100" w14:textId="65C21E28" w:rsidR="008E1EE0" w:rsidRPr="000D7E90" w:rsidRDefault="008E1EE0" w:rsidP="00AE2120">
      <w:pPr>
        <w:pStyle w:val="NoSpacing"/>
        <w:numPr>
          <w:ilvl w:val="0"/>
          <w:numId w:val="1"/>
        </w:numPr>
        <w:rPr>
          <w:sz w:val="20"/>
          <w:szCs w:val="20"/>
          <w:lang w:val="en-GB"/>
        </w:rPr>
      </w:pPr>
      <w:r w:rsidRPr="000D7E90">
        <w:rPr>
          <w:spacing w:val="-3"/>
          <w:sz w:val="20"/>
          <w:szCs w:val="20"/>
          <w:lang w:val="en-GB"/>
        </w:rPr>
        <w:t>Identifyi</w:t>
      </w:r>
      <w:r w:rsidR="004F35CB">
        <w:rPr>
          <w:spacing w:val="-3"/>
          <w:sz w:val="20"/>
          <w:szCs w:val="20"/>
          <w:lang w:val="en-GB"/>
        </w:rPr>
        <w:t xml:space="preserve">ng </w:t>
      </w:r>
      <w:r w:rsidRPr="000D7E90">
        <w:rPr>
          <w:spacing w:val="-3"/>
          <w:sz w:val="20"/>
          <w:szCs w:val="20"/>
          <w:lang w:val="en-GB"/>
        </w:rPr>
        <w:t>Health &amp; Safety training requirements for different staff groups</w:t>
      </w:r>
      <w:r w:rsidR="00CE10EE">
        <w:rPr>
          <w:spacing w:val="-3"/>
          <w:sz w:val="20"/>
          <w:szCs w:val="20"/>
          <w:lang w:val="en-GB"/>
        </w:rPr>
        <w:t xml:space="preserve">, a </w:t>
      </w:r>
      <w:r w:rsidR="00CE10EE" w:rsidRPr="000D7E90">
        <w:rPr>
          <w:sz w:val="20"/>
          <w:szCs w:val="20"/>
          <w:lang w:val="en-GB"/>
        </w:rPr>
        <w:t xml:space="preserve">continued focus on </w:t>
      </w:r>
      <w:r w:rsidR="00CE10EE">
        <w:rPr>
          <w:sz w:val="20"/>
          <w:szCs w:val="20"/>
          <w:lang w:val="en-GB"/>
        </w:rPr>
        <w:t xml:space="preserve">completion of the health and safety mandatory </w:t>
      </w:r>
      <w:r w:rsidR="00CE10EE" w:rsidRPr="000D7E90">
        <w:rPr>
          <w:sz w:val="20"/>
          <w:szCs w:val="20"/>
          <w:lang w:val="en-GB"/>
        </w:rPr>
        <w:t>training</w:t>
      </w:r>
      <w:r w:rsidR="00CE10EE">
        <w:rPr>
          <w:sz w:val="20"/>
          <w:szCs w:val="20"/>
          <w:lang w:val="en-GB"/>
        </w:rPr>
        <w:t xml:space="preserve"> </w:t>
      </w:r>
      <w:proofErr w:type="gramStart"/>
      <w:r w:rsidR="00CE10EE">
        <w:rPr>
          <w:sz w:val="20"/>
          <w:szCs w:val="20"/>
          <w:lang w:val="en-GB"/>
        </w:rPr>
        <w:t>courses, and</w:t>
      </w:r>
      <w:proofErr w:type="gramEnd"/>
      <w:r w:rsidR="00CE10EE">
        <w:rPr>
          <w:sz w:val="20"/>
          <w:szCs w:val="20"/>
          <w:lang w:val="en-GB"/>
        </w:rPr>
        <w:t xml:space="preserve"> </w:t>
      </w:r>
      <w:r w:rsidR="00425AEE">
        <w:rPr>
          <w:sz w:val="20"/>
          <w:szCs w:val="20"/>
          <w:lang w:val="en-GB"/>
        </w:rPr>
        <w:t>starting the refresh of role specific training starting with senior leaders and managers</w:t>
      </w:r>
      <w:r w:rsidRPr="000D7E90">
        <w:rPr>
          <w:spacing w:val="-3"/>
          <w:sz w:val="20"/>
          <w:szCs w:val="20"/>
          <w:lang w:val="en-GB"/>
        </w:rPr>
        <w:t>.</w:t>
      </w:r>
    </w:p>
    <w:p w14:paraId="79EDF183" w14:textId="77777777" w:rsidR="008E1EE0" w:rsidRPr="000D7E90" w:rsidRDefault="008E1EE0" w:rsidP="00AE2120">
      <w:pPr>
        <w:pStyle w:val="NoSpacing"/>
        <w:ind w:left="720"/>
        <w:rPr>
          <w:sz w:val="20"/>
          <w:szCs w:val="20"/>
          <w:lang w:val="en-GB"/>
        </w:rPr>
      </w:pPr>
    </w:p>
    <w:p w14:paraId="4504ADBA" w14:textId="4E7E5F5F" w:rsidR="008E1EE0" w:rsidRPr="000D7E90" w:rsidRDefault="00425AEE" w:rsidP="00B15CAB">
      <w:r>
        <w:t>A</w:t>
      </w:r>
      <w:r w:rsidR="008E1EE0" w:rsidRPr="000D7E90">
        <w:t>ccident</w:t>
      </w:r>
      <w:r w:rsidR="008E1EE0" w:rsidRPr="000D7E90">
        <w:rPr>
          <w:spacing w:val="-6"/>
        </w:rPr>
        <w:t xml:space="preserve"> </w:t>
      </w:r>
      <w:r w:rsidR="008E1EE0" w:rsidRPr="000D7E90">
        <w:t>figures</w:t>
      </w:r>
      <w:r w:rsidR="008E1EE0" w:rsidRPr="000D7E90">
        <w:rPr>
          <w:spacing w:val="-3"/>
        </w:rPr>
        <w:t xml:space="preserve"> </w:t>
      </w:r>
      <w:r w:rsidR="008E1EE0" w:rsidRPr="000D7E90">
        <w:t>decreased</w:t>
      </w:r>
      <w:r w:rsidR="008E1EE0" w:rsidRPr="000D7E90">
        <w:rPr>
          <w:spacing w:val="-4"/>
        </w:rPr>
        <w:t xml:space="preserve"> </w:t>
      </w:r>
      <w:r w:rsidR="00AE2120">
        <w:rPr>
          <w:spacing w:val="-4"/>
        </w:rPr>
        <w:t>compared to the previous</w:t>
      </w:r>
      <w:r w:rsidR="00AE2120" w:rsidRPr="000D7E90">
        <w:rPr>
          <w:spacing w:val="-4"/>
        </w:rPr>
        <w:t xml:space="preserve"> </w:t>
      </w:r>
      <w:r w:rsidR="008E1EE0" w:rsidRPr="000D7E90">
        <w:rPr>
          <w:spacing w:val="-4"/>
        </w:rPr>
        <w:t xml:space="preserve">year, </w:t>
      </w:r>
      <w:r w:rsidR="00AE2120">
        <w:rPr>
          <w:spacing w:val="-4"/>
        </w:rPr>
        <w:t>however there were</w:t>
      </w:r>
      <w:r w:rsidR="008E1EE0" w:rsidRPr="000D7E90">
        <w:t xml:space="preserve"> 4 RIDDOR</w:t>
      </w:r>
      <w:r w:rsidR="008E1EE0" w:rsidRPr="000D7E90">
        <w:rPr>
          <w:spacing w:val="-5"/>
        </w:rPr>
        <w:t xml:space="preserve"> </w:t>
      </w:r>
      <w:r w:rsidR="008E1EE0" w:rsidRPr="000D7E90">
        <w:t>accidents reported, compared to 1 the previous year. There was an upward trend in inciden</w:t>
      </w:r>
      <w:r w:rsidR="006123CE">
        <w:t>ts reported</w:t>
      </w:r>
      <w:r w:rsidR="008E1EE0" w:rsidRPr="000D7E90">
        <w:t>.</w:t>
      </w:r>
    </w:p>
    <w:p w14:paraId="74ED6DC0" w14:textId="77777777" w:rsidR="008E1EE0" w:rsidRPr="000D7E90" w:rsidRDefault="008E1EE0" w:rsidP="00B15CAB"/>
    <w:p w14:paraId="15D0583E" w14:textId="3031CC30" w:rsidR="0001700E" w:rsidRDefault="008E1EE0" w:rsidP="00B15CAB">
      <w:r w:rsidRPr="000D7E90">
        <w:t xml:space="preserve">The report </w:t>
      </w:r>
      <w:r w:rsidR="00E01719">
        <w:t>provides an overview of</w:t>
      </w:r>
      <w:r w:rsidRPr="000D7E90">
        <w:t xml:space="preserve"> the work done during the year in response to the recent reviews and audits of compliance. </w:t>
      </w:r>
      <w:r w:rsidR="000733D5">
        <w:t xml:space="preserve">There are updates on </w:t>
      </w:r>
      <w:r w:rsidR="003A620C">
        <w:t>various k</w:t>
      </w:r>
      <w:r w:rsidR="00DC493B">
        <w:t>e</w:t>
      </w:r>
      <w:r w:rsidR="003A620C">
        <w:t xml:space="preserve">y matters including </w:t>
      </w:r>
      <w:r w:rsidR="000733D5">
        <w:t>fire safety</w:t>
      </w:r>
      <w:r w:rsidR="00ED6839">
        <w:t>, the review o</w:t>
      </w:r>
      <w:r w:rsidR="00A57F2A">
        <w:t xml:space="preserve">f health and safety </w:t>
      </w:r>
      <w:r w:rsidRPr="000D7E90">
        <w:t>polic</w:t>
      </w:r>
      <w:r w:rsidR="00A57F2A">
        <w:t>ies</w:t>
      </w:r>
      <w:r w:rsidRPr="000D7E90">
        <w:t xml:space="preserve">, </w:t>
      </w:r>
      <w:r w:rsidR="00A57F2A">
        <w:t xml:space="preserve">the </w:t>
      </w:r>
      <w:r w:rsidRPr="000D7E90">
        <w:t>health and safety risk register, accident and incident statistics and changes/updates in health and safety legislation.</w:t>
      </w:r>
    </w:p>
    <w:p w14:paraId="632EFDEF" w14:textId="77777777" w:rsidR="005E64C7" w:rsidRDefault="005E64C7" w:rsidP="00B15CAB">
      <w:pPr>
        <w:rPr>
          <w:rFonts w:asciiTheme="majorHAnsi" w:eastAsiaTheme="majorEastAsia" w:hAnsiTheme="majorHAnsi" w:cstheme="majorBidi"/>
          <w:color w:val="0F4761" w:themeColor="accent1" w:themeShade="BF"/>
          <w:sz w:val="40"/>
          <w:szCs w:val="40"/>
        </w:rPr>
      </w:pPr>
    </w:p>
    <w:p w14:paraId="67E5E7EA" w14:textId="77777777" w:rsidR="00E01719" w:rsidRDefault="00E01719" w:rsidP="008E1EE0">
      <w:pPr>
        <w:pStyle w:val="Heading1"/>
        <w:sectPr w:rsidR="00E01719" w:rsidSect="00DC493B">
          <w:pgSz w:w="11906" w:h="16838"/>
          <w:pgMar w:top="1135" w:right="1440" w:bottom="1440" w:left="1440" w:header="708" w:footer="708" w:gutter="0"/>
          <w:cols w:space="708"/>
          <w:docGrid w:linePitch="360"/>
        </w:sectPr>
      </w:pPr>
    </w:p>
    <w:p w14:paraId="10F7D67C" w14:textId="1C1A0BD9" w:rsidR="008E1EE0" w:rsidRDefault="008E1EE0" w:rsidP="008E1EE0">
      <w:pPr>
        <w:pStyle w:val="Heading1"/>
      </w:pPr>
      <w:bookmarkStart w:id="1" w:name="_Toc178925171"/>
      <w:r>
        <w:lastRenderedPageBreak/>
        <w:t xml:space="preserve">Health </w:t>
      </w:r>
      <w:r w:rsidR="007B53E1">
        <w:t>and</w:t>
      </w:r>
      <w:r>
        <w:t xml:space="preserve"> Safety Audit</w:t>
      </w:r>
      <w:r w:rsidR="00DB1EE6">
        <w:t>s</w:t>
      </w:r>
      <w:bookmarkEnd w:id="1"/>
    </w:p>
    <w:p w14:paraId="5A32B6F1" w14:textId="77777777" w:rsidR="00DB1EE6" w:rsidRDefault="00DB1EE6" w:rsidP="00DB1EE6"/>
    <w:p w14:paraId="66A125B9" w14:textId="77777777" w:rsidR="00DB1EE6" w:rsidRDefault="00DB1EE6" w:rsidP="00DB1EE6">
      <w:bookmarkStart w:id="2" w:name="_Hlk178842327"/>
      <w:r w:rsidRPr="005829A7">
        <w:t xml:space="preserve">In </w:t>
      </w:r>
      <w:r>
        <w:t>February</w:t>
      </w:r>
      <w:r w:rsidRPr="005829A7">
        <w:t xml:space="preserve"> 202</w:t>
      </w:r>
      <w:r>
        <w:t>3</w:t>
      </w:r>
      <w:r w:rsidRPr="005829A7">
        <w:t xml:space="preserve"> an audi</w:t>
      </w:r>
      <w:r>
        <w:t>t</w:t>
      </w:r>
      <w:r w:rsidRPr="00D67489">
        <w:t xml:space="preserve"> </w:t>
      </w:r>
      <w:r w:rsidRPr="005829A7">
        <w:t xml:space="preserve">of the University’s </w:t>
      </w:r>
      <w:r>
        <w:t xml:space="preserve">Health and Safety arrangements, carried out by </w:t>
      </w:r>
      <w:proofErr w:type="spellStart"/>
      <w:r>
        <w:t>Uniac</w:t>
      </w:r>
      <w:proofErr w:type="spellEnd"/>
      <w:r>
        <w:t xml:space="preserve"> the University’s internal auditors</w:t>
      </w:r>
      <w:r w:rsidRPr="005829A7">
        <w:t xml:space="preserve">, </w:t>
      </w:r>
      <w:r>
        <w:t>raised a range of concerns regarding the Health and Safety arrangements at the University</w:t>
      </w:r>
      <w:r w:rsidRPr="005829A7">
        <w:t xml:space="preserve">. </w:t>
      </w:r>
      <w:r>
        <w:t xml:space="preserve">The actions arising from this audit were subject to a </w:t>
      </w:r>
      <w:r w:rsidRPr="005829A7">
        <w:t>follow</w:t>
      </w:r>
      <w:r>
        <w:t xml:space="preserve"> up audit</w:t>
      </w:r>
      <w:r w:rsidRPr="005829A7">
        <w:t xml:space="preserve"> in </w:t>
      </w:r>
      <w:r>
        <w:t>June</w:t>
      </w:r>
      <w:r w:rsidRPr="005829A7">
        <w:t xml:space="preserve"> 202</w:t>
      </w:r>
      <w:r>
        <w:t>4.</w:t>
      </w:r>
    </w:p>
    <w:p w14:paraId="4F3112CE" w14:textId="77777777" w:rsidR="00DB1EE6" w:rsidRDefault="00DB1EE6" w:rsidP="00DB1EE6"/>
    <w:p w14:paraId="28AB588E" w14:textId="77777777" w:rsidR="00DB1EE6" w:rsidRDefault="00DB1EE6" w:rsidP="00DB1EE6">
      <w:r>
        <w:t>Prior to this audit, i</w:t>
      </w:r>
      <w:r w:rsidRPr="000D7E90">
        <w:t xml:space="preserve">n </w:t>
      </w:r>
      <w:r>
        <w:t xml:space="preserve">March 2022, </w:t>
      </w:r>
      <w:r w:rsidRPr="000D7E90">
        <w:t>an internal audit report</w:t>
      </w:r>
      <w:r>
        <w:t xml:space="preserve"> </w:t>
      </w:r>
      <w:r w:rsidRPr="000D7E90">
        <w:t xml:space="preserve">of </w:t>
      </w:r>
      <w:r>
        <w:t xml:space="preserve">compliance with the UUK Accommodation Code of Practice (ACOP) </w:t>
      </w:r>
      <w:r w:rsidRPr="000D7E90">
        <w:t>flagged that procedures were deficient in providing the evidence to support the audit</w:t>
      </w:r>
      <w:r>
        <w:t xml:space="preserve"> </w:t>
      </w:r>
      <w:proofErr w:type="gramStart"/>
      <w:r>
        <w:t>in the area of</w:t>
      </w:r>
      <w:proofErr w:type="gramEnd"/>
      <w:r>
        <w:t xml:space="preserve"> health and safety</w:t>
      </w:r>
      <w:r w:rsidRPr="000D7E90">
        <w:t xml:space="preserve">. </w:t>
      </w:r>
      <w:r>
        <w:t xml:space="preserve">The actions arising from this audit were subject to a </w:t>
      </w:r>
      <w:r w:rsidRPr="005829A7">
        <w:t>follow</w:t>
      </w:r>
      <w:r>
        <w:t xml:space="preserve"> up audit</w:t>
      </w:r>
      <w:r w:rsidRPr="005829A7">
        <w:t xml:space="preserve"> in </w:t>
      </w:r>
      <w:r>
        <w:t xml:space="preserve">September </w:t>
      </w:r>
      <w:r w:rsidRPr="000D7E90">
        <w:t>2023</w:t>
      </w:r>
      <w:r>
        <w:t>.</w:t>
      </w:r>
    </w:p>
    <w:bookmarkEnd w:id="2"/>
    <w:p w14:paraId="507112C1" w14:textId="77777777" w:rsidR="00DB1EE6" w:rsidRDefault="00DB1EE6" w:rsidP="00DB1EE6"/>
    <w:p w14:paraId="1CE967C8" w14:textId="77777777" w:rsidR="00DB1EE6" w:rsidRDefault="00DB1EE6" w:rsidP="00DB1EE6">
      <w:r w:rsidRPr="005829A7">
        <w:t xml:space="preserve">All actions </w:t>
      </w:r>
      <w:r>
        <w:t xml:space="preserve">from the two substantive audits, and the follow up from the UUK ACOP audit, </w:t>
      </w:r>
      <w:r w:rsidRPr="005829A7">
        <w:t>have been complete</w:t>
      </w:r>
      <w:r>
        <w:t>d; work is ongoing on the final actions from the follow up relating to the audit of Health and Safety arrangements.</w:t>
      </w:r>
    </w:p>
    <w:p w14:paraId="2F2D8039" w14:textId="77777777" w:rsidR="00632B1A" w:rsidRDefault="00632B1A" w:rsidP="00E01719"/>
    <w:p w14:paraId="55417DB4" w14:textId="612AEDEC" w:rsidR="008E1EE0" w:rsidRPr="000D7E90" w:rsidRDefault="008E1EE0" w:rsidP="00E01719">
      <w:bookmarkStart w:id="3" w:name="_Hlk178923505"/>
      <w:r w:rsidRPr="000D7E90">
        <w:t xml:space="preserve">The main action areas </w:t>
      </w:r>
      <w:r w:rsidR="00733A28">
        <w:t xml:space="preserve">from the </w:t>
      </w:r>
      <w:r w:rsidR="00733A28" w:rsidRPr="005829A7">
        <w:t>audi</w:t>
      </w:r>
      <w:r w:rsidR="00733A28">
        <w:t>t</w:t>
      </w:r>
      <w:r w:rsidR="00733A28" w:rsidRPr="00D67489">
        <w:t xml:space="preserve"> </w:t>
      </w:r>
      <w:r w:rsidR="00733A28" w:rsidRPr="005829A7">
        <w:t xml:space="preserve">of the University’s </w:t>
      </w:r>
      <w:r w:rsidR="00733A28">
        <w:t>Health and Safety arrangements</w:t>
      </w:r>
      <w:r w:rsidR="00733A28" w:rsidRPr="000D7E90">
        <w:t xml:space="preserve"> </w:t>
      </w:r>
      <w:r w:rsidRPr="000D7E90">
        <w:t>were:</w:t>
      </w:r>
    </w:p>
    <w:bookmarkEnd w:id="3"/>
    <w:p w14:paraId="4C803DBA" w14:textId="77777777" w:rsidR="008E1EE0" w:rsidRPr="000D7E90" w:rsidRDefault="008E1EE0" w:rsidP="00E01719">
      <w:pPr>
        <w:pStyle w:val="BodyText"/>
        <w:spacing w:line="237" w:lineRule="auto"/>
        <w:ind w:left="567"/>
      </w:pPr>
    </w:p>
    <w:p w14:paraId="6ECCF284" w14:textId="49E12126" w:rsidR="008E1EE0" w:rsidRPr="000D7E90" w:rsidRDefault="008E1EE0" w:rsidP="00E01719">
      <w:pPr>
        <w:pStyle w:val="BodyText"/>
        <w:numPr>
          <w:ilvl w:val="0"/>
          <w:numId w:val="36"/>
        </w:numPr>
        <w:spacing w:after="120" w:line="238" w:lineRule="auto"/>
        <w:ind w:left="567"/>
      </w:pPr>
      <w:r w:rsidRPr="000D7E90">
        <w:rPr>
          <w:i/>
        </w:rPr>
        <w:t>Update of a legal health and safety register</w:t>
      </w:r>
      <w:r w:rsidRPr="000D7E90">
        <w:t xml:space="preserve"> </w:t>
      </w:r>
      <w:r w:rsidR="005772C4">
        <w:t>– the legal register has been developed but is subject to further review prior to the audit action being fully closed off.</w:t>
      </w:r>
    </w:p>
    <w:p w14:paraId="4780AC03" w14:textId="5F3C1DD3" w:rsidR="008E1EE0" w:rsidRPr="000D7E90" w:rsidRDefault="008E1EE0" w:rsidP="00E01719">
      <w:pPr>
        <w:pStyle w:val="BodyText"/>
        <w:numPr>
          <w:ilvl w:val="0"/>
          <w:numId w:val="36"/>
        </w:numPr>
        <w:spacing w:after="120" w:line="238" w:lineRule="auto"/>
        <w:ind w:left="567"/>
      </w:pPr>
      <w:r w:rsidRPr="000D7E90">
        <w:rPr>
          <w:i/>
        </w:rPr>
        <w:t>Publish the H&amp;S audit schedule</w:t>
      </w:r>
      <w:r w:rsidRPr="000D7E90">
        <w:t xml:space="preserve"> – A 3 year rolling programme creating a</w:t>
      </w:r>
      <w:r w:rsidR="00001A48">
        <w:t>n</w:t>
      </w:r>
      <w:r w:rsidRPr="000D7E90">
        <w:t xml:space="preserve"> annual schedule has been published </w:t>
      </w:r>
    </w:p>
    <w:p w14:paraId="2E53C4E2" w14:textId="4754FC2B" w:rsidR="008E1EE0" w:rsidRPr="000D7E90" w:rsidRDefault="008E1EE0" w:rsidP="00E01719">
      <w:pPr>
        <w:pStyle w:val="BodyText"/>
        <w:numPr>
          <w:ilvl w:val="0"/>
          <w:numId w:val="36"/>
        </w:numPr>
        <w:spacing w:after="120" w:line="238" w:lineRule="auto"/>
        <w:ind w:left="567"/>
      </w:pPr>
      <w:r w:rsidRPr="000D7E90">
        <w:rPr>
          <w:i/>
        </w:rPr>
        <w:t>Creation of a health and safety competency and training matrix</w:t>
      </w:r>
      <w:r w:rsidRPr="000D7E90">
        <w:t xml:space="preserve"> - A H &amp; S competency and training matrix has been created for all roles within the university</w:t>
      </w:r>
      <w:r w:rsidR="009A5D3F">
        <w:t>.</w:t>
      </w:r>
      <w:r w:rsidRPr="000D7E90">
        <w:t xml:space="preserve"> </w:t>
      </w:r>
      <w:r w:rsidR="00985EAF">
        <w:t>Institute</w:t>
      </w:r>
      <w:r w:rsidR="009A5D3F">
        <w:t xml:space="preserve"> and Professional Service leads, and members of Health and Safety </w:t>
      </w:r>
      <w:r w:rsidR="00985EAF">
        <w:t>Committee</w:t>
      </w:r>
      <w:r w:rsidRPr="000D7E90">
        <w:t xml:space="preserve"> were prioritised for </w:t>
      </w:r>
      <w:r w:rsidR="009A5D3F">
        <w:t xml:space="preserve">training </w:t>
      </w:r>
      <w:r w:rsidRPr="000D7E90">
        <w:t xml:space="preserve">early </w:t>
      </w:r>
      <w:r w:rsidR="009A5D3F">
        <w:t xml:space="preserve">in </w:t>
      </w:r>
      <w:r w:rsidRPr="000D7E90">
        <w:t>2024</w:t>
      </w:r>
      <w:r w:rsidR="009A5D3F">
        <w:t xml:space="preserve">, with </w:t>
      </w:r>
      <w:r w:rsidR="00826C6C">
        <w:t>31 senior managers</w:t>
      </w:r>
      <w:r w:rsidR="00BE4902">
        <w:t xml:space="preserve"> completing the IOSH </w:t>
      </w:r>
      <w:r w:rsidR="00F774EF">
        <w:t xml:space="preserve">Senior </w:t>
      </w:r>
      <w:r w:rsidR="00C64CBF">
        <w:t xml:space="preserve">Executives/Directors </w:t>
      </w:r>
      <w:r w:rsidR="00BE4902">
        <w:t>Safe</w:t>
      </w:r>
      <w:r w:rsidR="00C64CBF">
        <w:t>t</w:t>
      </w:r>
      <w:r w:rsidR="00BE4902">
        <w:t>y course</w:t>
      </w:r>
      <w:r w:rsidRPr="000D7E90">
        <w:t xml:space="preserve">. </w:t>
      </w:r>
      <w:r w:rsidR="00BE4902">
        <w:t xml:space="preserve">The </w:t>
      </w:r>
      <w:r w:rsidRPr="000D7E90">
        <w:t>IOSH Man</w:t>
      </w:r>
      <w:r w:rsidR="00BE4902">
        <w:t>a</w:t>
      </w:r>
      <w:r w:rsidRPr="000D7E90">
        <w:t xml:space="preserve">ging Safely </w:t>
      </w:r>
      <w:r w:rsidR="00BE4902">
        <w:t xml:space="preserve">course </w:t>
      </w:r>
      <w:r w:rsidRPr="000D7E90">
        <w:t xml:space="preserve">is planned </w:t>
      </w:r>
      <w:r w:rsidR="00BE4902">
        <w:t xml:space="preserve">to be rolled out to </w:t>
      </w:r>
      <w:r w:rsidRPr="000D7E90">
        <w:t>man</w:t>
      </w:r>
      <w:r w:rsidR="00985EAF">
        <w:t>a</w:t>
      </w:r>
      <w:r w:rsidRPr="000D7E90">
        <w:t xml:space="preserve">gers with responsibility for </w:t>
      </w:r>
      <w:r w:rsidR="00985EAF">
        <w:t>health and safety in</w:t>
      </w:r>
      <w:r w:rsidRPr="000D7E90">
        <w:t xml:space="preserve"> 2024/25.</w:t>
      </w:r>
    </w:p>
    <w:p w14:paraId="5EB4EB1D" w14:textId="1386AD85" w:rsidR="008E1EE0" w:rsidRPr="000D7E90" w:rsidRDefault="008E1EE0" w:rsidP="00E01719">
      <w:pPr>
        <w:pStyle w:val="BodyText"/>
        <w:numPr>
          <w:ilvl w:val="0"/>
          <w:numId w:val="36"/>
        </w:numPr>
        <w:spacing w:after="120" w:line="238" w:lineRule="auto"/>
        <w:ind w:left="567"/>
      </w:pPr>
      <w:r w:rsidRPr="000D7E90">
        <w:rPr>
          <w:i/>
        </w:rPr>
        <w:t>Improvement of the Health and Safety Management systems</w:t>
      </w:r>
      <w:r w:rsidRPr="000D7E90">
        <w:t xml:space="preserve"> –</w:t>
      </w:r>
      <w:r w:rsidR="00D96A8D">
        <w:t xml:space="preserve"> </w:t>
      </w:r>
      <w:r w:rsidR="00C64CBF">
        <w:t xml:space="preserve">The </w:t>
      </w:r>
      <w:r w:rsidRPr="000D7E90">
        <w:t xml:space="preserve">purchase of SOTERWEB digital H &amp; S system </w:t>
      </w:r>
      <w:r w:rsidR="00C64CBF">
        <w:t xml:space="preserve">has taken place and is </w:t>
      </w:r>
      <w:r w:rsidRPr="000D7E90">
        <w:t>currently under ongoing implementation.</w:t>
      </w:r>
    </w:p>
    <w:p w14:paraId="5DACAFA5" w14:textId="5F8385E8" w:rsidR="008E1EE0" w:rsidRPr="000D7E90" w:rsidRDefault="008E1EE0" w:rsidP="00E01719">
      <w:pPr>
        <w:pStyle w:val="BodyText"/>
        <w:numPr>
          <w:ilvl w:val="0"/>
          <w:numId w:val="36"/>
        </w:numPr>
        <w:spacing w:after="120" w:line="238" w:lineRule="auto"/>
        <w:ind w:left="567"/>
      </w:pPr>
      <w:r w:rsidRPr="000D7E90">
        <w:rPr>
          <w:i/>
        </w:rPr>
        <w:t xml:space="preserve">Improved governance and consultation with the setting up of </w:t>
      </w:r>
      <w:r w:rsidR="00C64CBF">
        <w:rPr>
          <w:i/>
        </w:rPr>
        <w:t xml:space="preserve">the new health and safety committee and </w:t>
      </w:r>
      <w:r w:rsidRPr="000D7E90">
        <w:rPr>
          <w:i/>
        </w:rPr>
        <w:t>Campus Operations Groups</w:t>
      </w:r>
      <w:r w:rsidRPr="000D7E90">
        <w:t xml:space="preserve"> – all campuses now have an Operations Group which meets monthly and includes a discussion</w:t>
      </w:r>
      <w:r w:rsidR="00C64CBF">
        <w:t xml:space="preserve"> and a report</w:t>
      </w:r>
      <w:r w:rsidRPr="000D7E90">
        <w:t xml:space="preserve"> about H &amp; S</w:t>
      </w:r>
      <w:r w:rsidR="00C64CBF">
        <w:t xml:space="preserve"> – accident and incident report identifying any trends; Fire – wardens checks </w:t>
      </w:r>
      <w:r w:rsidR="00931711">
        <w:t>completed,</w:t>
      </w:r>
      <w:r w:rsidR="00C64CBF">
        <w:t xml:space="preserve"> and findings actioned etc. </w:t>
      </w:r>
      <w:r w:rsidRPr="000D7E90">
        <w:t>Any issues raised feed into the University H &amp; S Committee</w:t>
      </w:r>
    </w:p>
    <w:p w14:paraId="44DB2D4D" w14:textId="293E971A" w:rsidR="008E1EE0" w:rsidRPr="000D7E90" w:rsidRDefault="008E1EE0" w:rsidP="00E01719">
      <w:pPr>
        <w:pStyle w:val="BodyText"/>
        <w:numPr>
          <w:ilvl w:val="0"/>
          <w:numId w:val="36"/>
        </w:numPr>
        <w:spacing w:after="120" w:line="238" w:lineRule="auto"/>
        <w:ind w:left="567"/>
      </w:pPr>
      <w:r w:rsidRPr="000D7E90">
        <w:rPr>
          <w:i/>
        </w:rPr>
        <w:t>Creating campus and building hazard maps and building fire manuals</w:t>
      </w:r>
      <w:r w:rsidRPr="000D7E90">
        <w:t xml:space="preserve"> – The hazard maps and the building fire manuals have been completed </w:t>
      </w:r>
      <w:r w:rsidR="00D36FFC">
        <w:t xml:space="preserve">and are stored </w:t>
      </w:r>
      <w:r w:rsidRPr="000D7E90">
        <w:t xml:space="preserve">on SharePoint </w:t>
      </w:r>
      <w:r w:rsidR="00D36FFC">
        <w:t>for ease of access</w:t>
      </w:r>
      <w:r w:rsidRPr="000D7E90">
        <w:t>.</w:t>
      </w:r>
    </w:p>
    <w:p w14:paraId="2765AD14" w14:textId="14F625A5" w:rsidR="008E1EE0" w:rsidRPr="000D7E90" w:rsidRDefault="008E1EE0" w:rsidP="00E01719">
      <w:pPr>
        <w:pStyle w:val="BodyText"/>
        <w:numPr>
          <w:ilvl w:val="0"/>
          <w:numId w:val="36"/>
        </w:numPr>
        <w:spacing w:after="120" w:line="238" w:lineRule="auto"/>
        <w:ind w:left="567"/>
      </w:pPr>
      <w:r w:rsidRPr="000D7E90">
        <w:rPr>
          <w:i/>
        </w:rPr>
        <w:t>Improving fire safety in buildings in line with the Fire Safety Act 2021</w:t>
      </w:r>
      <w:r w:rsidRPr="000D7E90">
        <w:t xml:space="preserve"> – all Fire Risk Assessments (FRA’s) have been carried out by a suitably qualified and competent person. The actions from the FRA’s have been planned. Recruitment is now complete for a Fire Safety Officer. </w:t>
      </w:r>
    </w:p>
    <w:p w14:paraId="02ADA466" w14:textId="40A1C19D" w:rsidR="008E1EE0" w:rsidRPr="000D7E90" w:rsidRDefault="008E1EE0" w:rsidP="00E01719">
      <w:pPr>
        <w:pStyle w:val="BodyText"/>
        <w:numPr>
          <w:ilvl w:val="0"/>
          <w:numId w:val="36"/>
        </w:numPr>
        <w:spacing w:after="120" w:line="238" w:lineRule="auto"/>
        <w:ind w:left="567"/>
      </w:pPr>
      <w:r w:rsidRPr="000D7E90">
        <w:rPr>
          <w:i/>
        </w:rPr>
        <w:t>H &amp; S roles and responsibilities</w:t>
      </w:r>
      <w:r w:rsidRPr="000D7E90">
        <w:t xml:space="preserve"> – The roles of Fire Wardens and First Aiders have been clearly determined along with areas of responsibility.</w:t>
      </w:r>
      <w:r w:rsidR="001770F5">
        <w:t xml:space="preserve"> </w:t>
      </w:r>
    </w:p>
    <w:p w14:paraId="5A887F25" w14:textId="13C23137" w:rsidR="008E1EE0" w:rsidRPr="000D7E90" w:rsidRDefault="008E1EE0" w:rsidP="00E01719">
      <w:pPr>
        <w:pStyle w:val="BodyText"/>
        <w:numPr>
          <w:ilvl w:val="0"/>
          <w:numId w:val="36"/>
        </w:numPr>
        <w:spacing w:after="120" w:line="238" w:lineRule="auto"/>
        <w:ind w:left="567"/>
      </w:pPr>
      <w:r w:rsidRPr="000D7E90">
        <w:rPr>
          <w:i/>
        </w:rPr>
        <w:t xml:space="preserve">H &amp; S communication </w:t>
      </w:r>
      <w:r w:rsidRPr="000D7E90">
        <w:t>– Campaigns and communication streams have been developed on different subject areas and monthly activity is now underway with the comm</w:t>
      </w:r>
      <w:r w:rsidR="0043032F">
        <w:t>unications</w:t>
      </w:r>
      <w:r w:rsidRPr="000D7E90">
        <w:t xml:space="preserve"> team. Also exploring the use of wall boards and screensavers to further the H&amp;S communication strategy.</w:t>
      </w:r>
    </w:p>
    <w:p w14:paraId="4182A116" w14:textId="1C14F257" w:rsidR="008E1EE0" w:rsidRPr="000D7E90" w:rsidRDefault="008E1EE0" w:rsidP="00E01719">
      <w:pPr>
        <w:pStyle w:val="BodyText"/>
        <w:numPr>
          <w:ilvl w:val="0"/>
          <w:numId w:val="36"/>
        </w:numPr>
        <w:spacing w:after="120" w:line="238" w:lineRule="auto"/>
        <w:ind w:left="567"/>
      </w:pPr>
      <w:r w:rsidRPr="000D7E90">
        <w:rPr>
          <w:i/>
        </w:rPr>
        <w:t>Central H &amp; S team resources –</w:t>
      </w:r>
      <w:r w:rsidRPr="000D7E90">
        <w:t xml:space="preserve"> We now have a team of 3 people – A H&amp;S </w:t>
      </w:r>
      <w:proofErr w:type="gramStart"/>
      <w:r w:rsidRPr="000D7E90">
        <w:t>Manager;</w:t>
      </w:r>
      <w:proofErr w:type="gramEnd"/>
      <w:r w:rsidRPr="000D7E90">
        <w:t xml:space="preserve"> A H&amp;S Advisor and a Fire Safety Officer.</w:t>
      </w:r>
    </w:p>
    <w:p w14:paraId="4B6A9006" w14:textId="0D012212" w:rsidR="008E1EE0" w:rsidRPr="000D7E90" w:rsidRDefault="008E1EE0" w:rsidP="00E01719">
      <w:pPr>
        <w:pStyle w:val="BodyText"/>
        <w:numPr>
          <w:ilvl w:val="0"/>
          <w:numId w:val="36"/>
        </w:numPr>
        <w:spacing w:after="120" w:line="238" w:lineRule="auto"/>
        <w:ind w:left="567"/>
      </w:pPr>
      <w:r w:rsidRPr="000D7E90">
        <w:rPr>
          <w:i/>
        </w:rPr>
        <w:lastRenderedPageBreak/>
        <w:t xml:space="preserve">H &amp; S objectives </w:t>
      </w:r>
      <w:r w:rsidR="00027E4B">
        <w:t xml:space="preserve">- </w:t>
      </w:r>
      <w:r w:rsidR="0043032F">
        <w:t>were agreed for 2023/24</w:t>
      </w:r>
      <w:r w:rsidR="002132EA">
        <w:t xml:space="preserve"> and the objectives </w:t>
      </w:r>
      <w:r w:rsidRPr="000D7E90">
        <w:t>for 2024/25 ha</w:t>
      </w:r>
      <w:r w:rsidR="005C09C6">
        <w:t>ve</w:t>
      </w:r>
      <w:r w:rsidRPr="000D7E90">
        <w:t xml:space="preserve"> been developed.</w:t>
      </w:r>
    </w:p>
    <w:p w14:paraId="2CCE8B59" w14:textId="2FF35296" w:rsidR="008E1EE0" w:rsidRDefault="008E1EE0" w:rsidP="00E01719">
      <w:pPr>
        <w:pStyle w:val="BodyText"/>
        <w:numPr>
          <w:ilvl w:val="0"/>
          <w:numId w:val="36"/>
        </w:numPr>
        <w:spacing w:line="237" w:lineRule="auto"/>
        <w:ind w:left="567"/>
      </w:pPr>
      <w:r w:rsidRPr="000D7E90">
        <w:rPr>
          <w:i/>
        </w:rPr>
        <w:t xml:space="preserve">Incident and accident reporting </w:t>
      </w:r>
      <w:r w:rsidRPr="000D7E90">
        <w:t>– The categories of accidents and incidents have been reviewed.  The reporting will be improved and made easier with the implementation of the SOTERWEB system</w:t>
      </w:r>
    </w:p>
    <w:p w14:paraId="741719CD" w14:textId="77777777" w:rsidR="00356EEF" w:rsidRDefault="00356EEF" w:rsidP="00356EEF">
      <w:pPr>
        <w:pStyle w:val="BodyText"/>
        <w:spacing w:line="237" w:lineRule="auto"/>
        <w:ind w:left="1242"/>
      </w:pPr>
    </w:p>
    <w:p w14:paraId="47BF1B0C" w14:textId="16C052C3" w:rsidR="008E1EE0" w:rsidRDefault="008E1EE0" w:rsidP="008E1EE0">
      <w:pPr>
        <w:pStyle w:val="Heading1"/>
        <w:rPr>
          <w:rFonts w:eastAsia="Calibri"/>
          <w:lang w:eastAsia="en-GB"/>
        </w:rPr>
      </w:pPr>
      <w:bookmarkStart w:id="4" w:name="_Toc178925172"/>
      <w:r>
        <w:rPr>
          <w:rFonts w:eastAsia="Calibri"/>
          <w:lang w:eastAsia="en-GB"/>
        </w:rPr>
        <w:t>Compliance</w:t>
      </w:r>
      <w:bookmarkEnd w:id="4"/>
    </w:p>
    <w:p w14:paraId="2FA698F0" w14:textId="77777777" w:rsidR="008E1EE0" w:rsidRDefault="008E1EE0" w:rsidP="008E1EE0">
      <w:pPr>
        <w:widowControl/>
        <w:autoSpaceDE/>
        <w:autoSpaceDN/>
        <w:ind w:left="340"/>
        <w:jc w:val="both"/>
        <w:rPr>
          <w:rFonts w:eastAsia="Calibri" w:cs="Arial"/>
          <w:szCs w:val="20"/>
          <w:lang w:eastAsia="en-GB"/>
        </w:rPr>
      </w:pPr>
    </w:p>
    <w:p w14:paraId="1789F1A9" w14:textId="77777777" w:rsidR="00EE7B92" w:rsidRDefault="008E1EE0" w:rsidP="0006789B">
      <w:pPr>
        <w:widowControl/>
        <w:autoSpaceDE/>
        <w:autoSpaceDN/>
        <w:jc w:val="both"/>
        <w:rPr>
          <w:rFonts w:eastAsia="Calibri" w:cs="Arial"/>
          <w:szCs w:val="20"/>
          <w:lang w:eastAsia="en-GB"/>
        </w:rPr>
      </w:pPr>
      <w:r w:rsidRPr="000D7E90">
        <w:rPr>
          <w:rFonts w:eastAsia="Calibri" w:cs="Arial"/>
          <w:szCs w:val="20"/>
          <w:lang w:eastAsia="en-GB"/>
        </w:rPr>
        <w:t xml:space="preserve">The University is responsible for statutory and mandatory testing, servicing and inspection. </w:t>
      </w:r>
    </w:p>
    <w:p w14:paraId="153B4435" w14:textId="77777777" w:rsidR="00EE7B92" w:rsidRDefault="00EE7B92" w:rsidP="0006789B">
      <w:pPr>
        <w:widowControl/>
        <w:autoSpaceDE/>
        <w:autoSpaceDN/>
        <w:jc w:val="both"/>
        <w:rPr>
          <w:rFonts w:eastAsia="Calibri" w:cs="Arial"/>
          <w:szCs w:val="20"/>
          <w:lang w:eastAsia="en-GB"/>
        </w:rPr>
      </w:pPr>
    </w:p>
    <w:p w14:paraId="28BE10AD" w14:textId="2C083200" w:rsidR="008E1EE0" w:rsidRPr="000D7E90" w:rsidRDefault="008E1EE0" w:rsidP="0006789B">
      <w:pPr>
        <w:widowControl/>
        <w:autoSpaceDE/>
        <w:autoSpaceDN/>
        <w:jc w:val="both"/>
        <w:rPr>
          <w:rFonts w:eastAsia="Calibri" w:cs="Arial"/>
          <w:szCs w:val="20"/>
          <w:lang w:eastAsia="en-GB"/>
        </w:rPr>
      </w:pPr>
      <w:proofErr w:type="gramStart"/>
      <w:r w:rsidRPr="000D7E90">
        <w:rPr>
          <w:rFonts w:eastAsia="Calibri" w:cs="Arial"/>
          <w:szCs w:val="20"/>
          <w:lang w:eastAsia="en-GB"/>
        </w:rPr>
        <w:t>In order to</w:t>
      </w:r>
      <w:proofErr w:type="gramEnd"/>
      <w:r w:rsidRPr="000D7E90">
        <w:rPr>
          <w:rFonts w:eastAsia="Calibri" w:cs="Arial"/>
          <w:szCs w:val="20"/>
          <w:lang w:eastAsia="en-GB"/>
        </w:rPr>
        <w:t xml:space="preserve"> achieve statutory compliance and deliver a safe working environment, the following steps </w:t>
      </w:r>
      <w:r w:rsidR="00D130B7">
        <w:rPr>
          <w:rFonts w:eastAsia="Calibri" w:cs="Arial"/>
          <w:szCs w:val="20"/>
          <w:lang w:eastAsia="en-GB"/>
        </w:rPr>
        <w:t xml:space="preserve">are required to </w:t>
      </w:r>
      <w:r w:rsidRPr="000D7E90">
        <w:rPr>
          <w:rFonts w:eastAsia="Calibri" w:cs="Arial"/>
          <w:szCs w:val="20"/>
          <w:lang w:eastAsia="en-GB"/>
        </w:rPr>
        <w:t xml:space="preserve">ensure that the University of Cumbria is legally compliant, and working in line with best practice: </w:t>
      </w:r>
    </w:p>
    <w:p w14:paraId="1E928E86" w14:textId="77777777" w:rsidR="008E1EE0" w:rsidRPr="000D7E90" w:rsidRDefault="008E1EE0" w:rsidP="008E1EE0">
      <w:pPr>
        <w:widowControl/>
        <w:autoSpaceDE/>
        <w:autoSpaceDN/>
        <w:ind w:right="-70"/>
        <w:rPr>
          <w:rFonts w:eastAsia="Calibri" w:cs="Arial"/>
          <w:szCs w:val="20"/>
          <w:lang w:eastAsia="en-GB"/>
        </w:rPr>
      </w:pPr>
    </w:p>
    <w:p w14:paraId="77725DB4" w14:textId="2780D566" w:rsidR="008E1EE0" w:rsidRPr="000D7E90" w:rsidRDefault="008E1EE0" w:rsidP="00E01719">
      <w:pPr>
        <w:widowControl/>
        <w:numPr>
          <w:ilvl w:val="0"/>
          <w:numId w:val="5"/>
        </w:numPr>
        <w:autoSpaceDE/>
        <w:autoSpaceDN/>
        <w:spacing w:after="120"/>
        <w:ind w:left="851" w:hanging="357"/>
        <w:rPr>
          <w:rFonts w:eastAsia="Calibri" w:cs="Arial"/>
          <w:szCs w:val="20"/>
          <w:lang w:eastAsia="en-GB"/>
        </w:rPr>
      </w:pPr>
      <w:r w:rsidRPr="000D7E90">
        <w:rPr>
          <w:rFonts w:eastAsia="Calibri" w:cs="Arial"/>
          <w:szCs w:val="20"/>
          <w:lang w:eastAsia="en-GB"/>
        </w:rPr>
        <w:t>Clarity regarding regulation under the Health and Safety at Work Act 1974</w:t>
      </w:r>
      <w:r w:rsidR="004B34CF">
        <w:rPr>
          <w:rFonts w:eastAsia="Calibri" w:cs="Arial"/>
          <w:szCs w:val="20"/>
          <w:lang w:eastAsia="en-GB"/>
        </w:rPr>
        <w:t xml:space="preserve"> (HASAWA)</w:t>
      </w:r>
      <w:r w:rsidRPr="000D7E90">
        <w:rPr>
          <w:rFonts w:eastAsia="Calibri" w:cs="Arial"/>
          <w:szCs w:val="20"/>
          <w:lang w:eastAsia="en-GB"/>
        </w:rPr>
        <w:t xml:space="preserve"> </w:t>
      </w:r>
      <w:r w:rsidR="008C6CDD">
        <w:rPr>
          <w:rFonts w:eastAsia="Calibri" w:cs="Arial"/>
          <w:szCs w:val="20"/>
          <w:lang w:eastAsia="en-GB"/>
        </w:rPr>
        <w:t xml:space="preserve">ensuring all understand their legal duties and responsibilities </w:t>
      </w:r>
      <w:r w:rsidR="00972F6C">
        <w:rPr>
          <w:rFonts w:eastAsia="Calibri" w:cs="Arial"/>
          <w:szCs w:val="20"/>
          <w:lang w:eastAsia="en-GB"/>
        </w:rPr>
        <w:t>outlined</w:t>
      </w:r>
      <w:r w:rsidR="008C6CDD">
        <w:rPr>
          <w:rFonts w:eastAsia="Calibri" w:cs="Arial"/>
          <w:szCs w:val="20"/>
          <w:lang w:eastAsia="en-GB"/>
        </w:rPr>
        <w:t xml:space="preserve"> by primary</w:t>
      </w:r>
      <w:r w:rsidR="00972F6C">
        <w:rPr>
          <w:rFonts w:eastAsia="Calibri" w:cs="Arial"/>
          <w:szCs w:val="20"/>
          <w:lang w:eastAsia="en-GB"/>
        </w:rPr>
        <w:t xml:space="preserve"> (H</w:t>
      </w:r>
      <w:r w:rsidR="004B34CF">
        <w:rPr>
          <w:rFonts w:eastAsia="Calibri" w:cs="Arial"/>
          <w:szCs w:val="20"/>
          <w:lang w:eastAsia="en-GB"/>
        </w:rPr>
        <w:t>A</w:t>
      </w:r>
      <w:r w:rsidR="00972F6C">
        <w:rPr>
          <w:rFonts w:eastAsia="Calibri" w:cs="Arial"/>
          <w:szCs w:val="20"/>
          <w:lang w:eastAsia="en-GB"/>
        </w:rPr>
        <w:t>SAWA)</w:t>
      </w:r>
      <w:r w:rsidR="008C6CDD">
        <w:rPr>
          <w:rFonts w:eastAsia="Calibri" w:cs="Arial"/>
          <w:szCs w:val="20"/>
          <w:lang w:eastAsia="en-GB"/>
        </w:rPr>
        <w:t xml:space="preserve"> and secondary</w:t>
      </w:r>
      <w:r w:rsidR="00972F6C">
        <w:rPr>
          <w:rFonts w:eastAsia="Calibri" w:cs="Arial"/>
          <w:szCs w:val="20"/>
          <w:lang w:eastAsia="en-GB"/>
        </w:rPr>
        <w:t xml:space="preserve"> (subsequent regulations)</w:t>
      </w:r>
      <w:r w:rsidR="008C6CDD">
        <w:rPr>
          <w:rFonts w:eastAsia="Calibri" w:cs="Arial"/>
          <w:szCs w:val="20"/>
          <w:lang w:eastAsia="en-GB"/>
        </w:rPr>
        <w:t xml:space="preserve"> legislation</w:t>
      </w:r>
    </w:p>
    <w:p w14:paraId="7981B6FA" w14:textId="77777777" w:rsidR="008E1EE0" w:rsidRPr="000D7E90" w:rsidRDefault="008E1EE0" w:rsidP="00E01719">
      <w:pPr>
        <w:widowControl/>
        <w:numPr>
          <w:ilvl w:val="0"/>
          <w:numId w:val="5"/>
        </w:numPr>
        <w:autoSpaceDE/>
        <w:autoSpaceDN/>
        <w:spacing w:after="120"/>
        <w:ind w:left="851" w:hanging="357"/>
        <w:rPr>
          <w:rFonts w:eastAsia="Calibri" w:cs="Arial"/>
          <w:szCs w:val="20"/>
          <w:lang w:eastAsia="en-GB"/>
        </w:rPr>
      </w:pPr>
      <w:r w:rsidRPr="000D7E90">
        <w:rPr>
          <w:rFonts w:eastAsia="Calibri" w:cs="Arial"/>
          <w:szCs w:val="20"/>
          <w:lang w:eastAsia="en-GB"/>
        </w:rPr>
        <w:t>Continual progress with Policy development and review</w:t>
      </w:r>
    </w:p>
    <w:p w14:paraId="005586F1" w14:textId="4494F176" w:rsidR="008E1EE0" w:rsidRPr="000D7E90" w:rsidRDefault="008E1EE0" w:rsidP="00E01719">
      <w:pPr>
        <w:widowControl/>
        <w:numPr>
          <w:ilvl w:val="0"/>
          <w:numId w:val="5"/>
        </w:numPr>
        <w:autoSpaceDE/>
        <w:autoSpaceDN/>
        <w:ind w:left="851"/>
        <w:contextualSpacing/>
        <w:rPr>
          <w:rFonts w:eastAsia="Calibri" w:cs="Arial"/>
          <w:szCs w:val="20"/>
          <w:lang w:eastAsia="en-GB"/>
        </w:rPr>
      </w:pPr>
      <w:r w:rsidRPr="000D7E90">
        <w:rPr>
          <w:rFonts w:eastAsia="Calibri" w:cs="Arial"/>
          <w:szCs w:val="20"/>
          <w:lang w:eastAsia="en-GB"/>
        </w:rPr>
        <w:t xml:space="preserve">Working closely with </w:t>
      </w:r>
      <w:r w:rsidR="00AA17E7">
        <w:rPr>
          <w:rFonts w:eastAsia="Calibri" w:cs="Arial"/>
          <w:szCs w:val="20"/>
          <w:lang w:eastAsia="en-GB"/>
        </w:rPr>
        <w:t>the relevant</w:t>
      </w:r>
      <w:r w:rsidRPr="000D7E90">
        <w:rPr>
          <w:rFonts w:eastAsia="Calibri" w:cs="Arial"/>
          <w:szCs w:val="20"/>
          <w:lang w:eastAsia="en-GB"/>
        </w:rPr>
        <w:t xml:space="preserve"> team</w:t>
      </w:r>
      <w:r w:rsidR="00651286">
        <w:rPr>
          <w:rFonts w:eastAsia="Calibri" w:cs="Arial"/>
          <w:szCs w:val="20"/>
          <w:lang w:eastAsia="en-GB"/>
        </w:rPr>
        <w:t>s</w:t>
      </w:r>
      <w:r w:rsidRPr="000D7E90">
        <w:rPr>
          <w:rFonts w:eastAsia="Calibri" w:cs="Arial"/>
          <w:szCs w:val="20"/>
          <w:lang w:eastAsia="en-GB"/>
        </w:rPr>
        <w:t xml:space="preserve"> </w:t>
      </w:r>
      <w:proofErr w:type="gramStart"/>
      <w:r w:rsidRPr="000D7E90">
        <w:rPr>
          <w:rFonts w:eastAsia="Calibri" w:cs="Arial"/>
          <w:szCs w:val="20"/>
          <w:lang w:eastAsia="en-GB"/>
        </w:rPr>
        <w:t>in order to</w:t>
      </w:r>
      <w:proofErr w:type="gramEnd"/>
      <w:r w:rsidRPr="000D7E90">
        <w:rPr>
          <w:rFonts w:eastAsia="Calibri" w:cs="Arial"/>
          <w:szCs w:val="20"/>
          <w:lang w:eastAsia="en-GB"/>
        </w:rPr>
        <w:t xml:space="preserve"> manage the University’s </w:t>
      </w:r>
      <w:r w:rsidR="005B0678">
        <w:rPr>
          <w:rFonts w:eastAsia="Calibri" w:cs="Arial"/>
          <w:szCs w:val="20"/>
          <w:lang w:eastAsia="en-GB"/>
        </w:rPr>
        <w:t>-</w:t>
      </w:r>
      <w:r w:rsidR="005B0678" w:rsidRPr="005B0678">
        <w:rPr>
          <w:rFonts w:eastAsia="Calibri" w:cs="Arial"/>
          <w:szCs w:val="20"/>
          <w:lang w:eastAsia="en-GB"/>
        </w:rPr>
        <w:t xml:space="preserve"> Control of Substances Hazardous to Health Regulations</w:t>
      </w:r>
      <w:r w:rsidR="00620DC1">
        <w:rPr>
          <w:rFonts w:eastAsia="Calibri" w:cs="Arial"/>
          <w:szCs w:val="20"/>
          <w:lang w:eastAsia="en-GB"/>
        </w:rPr>
        <w:t xml:space="preserve"> (</w:t>
      </w:r>
      <w:r w:rsidRPr="000D7E90">
        <w:rPr>
          <w:rFonts w:eastAsia="Calibri" w:cs="Arial"/>
          <w:szCs w:val="20"/>
          <w:lang w:eastAsia="en-GB"/>
        </w:rPr>
        <w:t>COSHH</w:t>
      </w:r>
      <w:r w:rsidR="00620DC1">
        <w:rPr>
          <w:rFonts w:eastAsia="Calibri" w:cs="Arial"/>
          <w:szCs w:val="20"/>
          <w:lang w:eastAsia="en-GB"/>
        </w:rPr>
        <w:t>)</w:t>
      </w:r>
      <w:r w:rsidRPr="000D7E90">
        <w:rPr>
          <w:rFonts w:eastAsia="Calibri" w:cs="Arial"/>
          <w:szCs w:val="20"/>
          <w:lang w:eastAsia="en-GB"/>
        </w:rPr>
        <w:t xml:space="preserve"> legal requirements. This includes creating an inventory of substance used. Collating all </w:t>
      </w:r>
      <w:r w:rsidR="00495F6D">
        <w:rPr>
          <w:rFonts w:eastAsia="Calibri" w:cs="Arial"/>
          <w:szCs w:val="20"/>
          <w:lang w:eastAsia="en-GB"/>
        </w:rPr>
        <w:t>Material Safety Data Sheets (</w:t>
      </w:r>
      <w:r w:rsidRPr="000D7E90">
        <w:rPr>
          <w:rFonts w:eastAsia="Calibri" w:cs="Arial"/>
          <w:szCs w:val="20"/>
          <w:lang w:eastAsia="en-GB"/>
        </w:rPr>
        <w:t>MSDS</w:t>
      </w:r>
      <w:r w:rsidR="00495F6D">
        <w:rPr>
          <w:rFonts w:eastAsia="Calibri" w:cs="Arial"/>
          <w:szCs w:val="20"/>
          <w:lang w:eastAsia="en-GB"/>
        </w:rPr>
        <w:t>)</w:t>
      </w:r>
      <w:r w:rsidRPr="000D7E90">
        <w:rPr>
          <w:rFonts w:eastAsia="Calibri" w:cs="Arial"/>
          <w:szCs w:val="20"/>
          <w:lang w:eastAsia="en-GB"/>
        </w:rPr>
        <w:t xml:space="preserve">. Creating a tool to be used across the technicians, estates and domestic service areas for risk management. COSHH – recommended appointment of Chemical Safety Officer. </w:t>
      </w:r>
    </w:p>
    <w:p w14:paraId="6C26713D" w14:textId="77777777" w:rsidR="008E1EE0" w:rsidRPr="000D7E90" w:rsidRDefault="008E1EE0" w:rsidP="008E1EE0">
      <w:pPr>
        <w:widowControl/>
        <w:autoSpaceDE/>
        <w:autoSpaceDN/>
        <w:ind w:right="-70"/>
        <w:rPr>
          <w:rFonts w:eastAsia="Calibri" w:cs="Arial"/>
          <w:szCs w:val="20"/>
          <w:lang w:eastAsia="en-GB"/>
        </w:rPr>
      </w:pPr>
    </w:p>
    <w:p w14:paraId="2B0638CE" w14:textId="22C906F4" w:rsidR="008E1EE0" w:rsidRDefault="008E1EE0" w:rsidP="006B0339">
      <w:pPr>
        <w:widowControl/>
        <w:autoSpaceDE/>
        <w:autoSpaceDN/>
        <w:jc w:val="both"/>
        <w:rPr>
          <w:rFonts w:eastAsia="Calibri" w:cs="Arial"/>
          <w:szCs w:val="20"/>
          <w:lang w:eastAsia="en-GB"/>
        </w:rPr>
      </w:pPr>
      <w:r w:rsidRPr="000D7E90">
        <w:rPr>
          <w:rFonts w:eastAsia="Calibri" w:cs="Arial"/>
          <w:szCs w:val="20"/>
          <w:lang w:eastAsia="en-GB"/>
        </w:rPr>
        <w:t xml:space="preserve">The Health and Safety at Work etc. Act 1974 is the primary legislation covering health and safety. The HSE, along with local authorities, are responsible for enforcing the Act and </w:t>
      </w:r>
      <w:proofErr w:type="gramStart"/>
      <w:r w:rsidRPr="000D7E90">
        <w:rPr>
          <w:rFonts w:eastAsia="Calibri" w:cs="Arial"/>
          <w:szCs w:val="20"/>
          <w:lang w:eastAsia="en-GB"/>
        </w:rPr>
        <w:t>a number of</w:t>
      </w:r>
      <w:proofErr w:type="gramEnd"/>
      <w:r w:rsidRPr="000D7E90">
        <w:rPr>
          <w:rFonts w:eastAsia="Calibri" w:cs="Arial"/>
          <w:szCs w:val="20"/>
          <w:lang w:eastAsia="en-GB"/>
        </w:rPr>
        <w:t xml:space="preserve"> other acts and instruments relevant to the working environment including several relevant to estates and property.</w:t>
      </w:r>
    </w:p>
    <w:p w14:paraId="656FE346" w14:textId="77777777" w:rsidR="000B3B31" w:rsidRPr="006B0339" w:rsidRDefault="000B3B31" w:rsidP="006B0339">
      <w:pPr>
        <w:widowControl/>
        <w:autoSpaceDE/>
        <w:autoSpaceDN/>
        <w:jc w:val="both"/>
        <w:rPr>
          <w:rFonts w:eastAsia="Times New Roman" w:cs="Times New Roman"/>
          <w:lang w:eastAsia="en-GB"/>
        </w:rPr>
      </w:pPr>
    </w:p>
    <w:p w14:paraId="14EE9BB9" w14:textId="16E3B616" w:rsidR="008E1EE0" w:rsidRDefault="008E1EE0" w:rsidP="008E1EE0">
      <w:pPr>
        <w:pStyle w:val="Heading1"/>
      </w:pPr>
      <w:bookmarkStart w:id="5" w:name="_Toc178925173"/>
      <w:r>
        <w:t>Monitoring Auditing and Review</w:t>
      </w:r>
      <w:bookmarkEnd w:id="5"/>
    </w:p>
    <w:p w14:paraId="37376824" w14:textId="77777777" w:rsidR="008E1EE0" w:rsidRDefault="008E1EE0" w:rsidP="008E1EE0">
      <w:pPr>
        <w:pStyle w:val="BodyText"/>
        <w:spacing w:line="237" w:lineRule="auto"/>
        <w:ind w:left="340"/>
      </w:pPr>
    </w:p>
    <w:p w14:paraId="2E402401" w14:textId="7075D976" w:rsidR="008E1EE0" w:rsidRDefault="00620DC1" w:rsidP="008E1EE0">
      <w:pPr>
        <w:pStyle w:val="BodyText"/>
        <w:spacing w:line="237" w:lineRule="auto"/>
      </w:pPr>
      <w:r>
        <w:t xml:space="preserve">Monitoring, auditing and review has improved. </w:t>
      </w:r>
      <w:r w:rsidR="00694373">
        <w:t>We have seen improvement by e</w:t>
      </w:r>
      <w:r w:rsidR="008E1EE0" w:rsidRPr="000D7E90">
        <w:t xml:space="preserve">ncouraging stakeholder </w:t>
      </w:r>
      <w:r w:rsidR="00694373">
        <w:t>involvement</w:t>
      </w:r>
      <w:r w:rsidR="00FA515C">
        <w:t xml:space="preserve">. There is more control in </w:t>
      </w:r>
      <w:r w:rsidR="008E1EE0" w:rsidRPr="000D7E90">
        <w:t>document</w:t>
      </w:r>
      <w:r w:rsidR="00FA515C">
        <w:t>ing</w:t>
      </w:r>
      <w:r w:rsidR="008E1EE0" w:rsidRPr="000D7E90">
        <w:t xml:space="preserve"> procedures</w:t>
      </w:r>
      <w:r w:rsidR="00FA515C">
        <w:t>. Improvements are also evide</w:t>
      </w:r>
      <w:r w:rsidR="003B7341">
        <w:t>nt</w:t>
      </w:r>
      <w:r w:rsidR="00FA515C">
        <w:t xml:space="preserve"> in the </w:t>
      </w:r>
      <w:r w:rsidR="008E1EE0" w:rsidRPr="000D7E90">
        <w:t>risk assessment</w:t>
      </w:r>
      <w:r w:rsidR="00FA515C">
        <w:t xml:space="preserve"> depository</w:t>
      </w:r>
      <w:r w:rsidR="008E1EE0" w:rsidRPr="000D7E90">
        <w:t xml:space="preserve"> </w:t>
      </w:r>
      <w:r w:rsidR="003B7341">
        <w:t xml:space="preserve">which are being </w:t>
      </w:r>
      <w:r w:rsidR="008E1EE0" w:rsidRPr="000D7E90">
        <w:t>upload</w:t>
      </w:r>
      <w:r w:rsidR="003B7341">
        <w:t>ed</w:t>
      </w:r>
      <w:r w:rsidR="008E1EE0" w:rsidRPr="000D7E90">
        <w:t xml:space="preserve"> to a central point (staff hub) for easy access. </w:t>
      </w:r>
      <w:r w:rsidR="00FE158D" w:rsidRPr="000D7E90">
        <w:t>Also,</w:t>
      </w:r>
      <w:r w:rsidR="008E1EE0" w:rsidRPr="000D7E90">
        <w:t xml:space="preserve"> </w:t>
      </w:r>
      <w:r w:rsidR="003B7341">
        <w:t xml:space="preserve">the </w:t>
      </w:r>
      <w:r w:rsidR="008E1EE0" w:rsidRPr="000D7E90">
        <w:t>monitoring of accident and incident reporting</w:t>
      </w:r>
      <w:r w:rsidR="00FE158D">
        <w:t xml:space="preserve"> has improved</w:t>
      </w:r>
      <w:r w:rsidR="008E1EE0" w:rsidRPr="000D7E90">
        <w:t>. Near miss reporting has been introduced as part of the incident report management system. This will give the department time to rectify issues prior to resulting in accidents</w:t>
      </w:r>
      <w:r w:rsidR="00FE158D">
        <w:t>.</w:t>
      </w:r>
    </w:p>
    <w:p w14:paraId="01AF8225" w14:textId="77777777" w:rsidR="00A45F70" w:rsidRDefault="00A45F70" w:rsidP="008E1EE0">
      <w:pPr>
        <w:pStyle w:val="BodyText"/>
        <w:spacing w:line="237" w:lineRule="auto"/>
      </w:pPr>
    </w:p>
    <w:p w14:paraId="5F4B93C6" w14:textId="42D3754B" w:rsidR="008E1EE0" w:rsidRDefault="008E1EE0" w:rsidP="000B3B31">
      <w:pPr>
        <w:pStyle w:val="Heading1"/>
      </w:pPr>
      <w:bookmarkStart w:id="6" w:name="_Toc178925174"/>
      <w:r>
        <w:t>Fire Safety Management</w:t>
      </w:r>
      <w:bookmarkEnd w:id="6"/>
    </w:p>
    <w:p w14:paraId="2A650993" w14:textId="77777777" w:rsidR="008E1EE0" w:rsidRDefault="008E1EE0" w:rsidP="008E1EE0">
      <w:pPr>
        <w:pStyle w:val="BodyText"/>
        <w:spacing w:line="237" w:lineRule="auto"/>
      </w:pPr>
    </w:p>
    <w:p w14:paraId="190EE00D" w14:textId="77777777" w:rsidR="008E1EE0" w:rsidRPr="000D7E90" w:rsidRDefault="008E1EE0" w:rsidP="008E1EE0">
      <w:pPr>
        <w:widowControl/>
        <w:autoSpaceDE/>
        <w:autoSpaceDN/>
        <w:jc w:val="both"/>
        <w:rPr>
          <w:rFonts w:eastAsia="Calibri" w:cs="Arial"/>
          <w:szCs w:val="20"/>
          <w:lang w:eastAsia="en-GB"/>
        </w:rPr>
      </w:pPr>
      <w:r w:rsidRPr="000D7E90">
        <w:rPr>
          <w:rFonts w:eastAsia="Times New Roman" w:cs="Arial"/>
          <w:szCs w:val="20"/>
          <w:lang w:eastAsia="en-GB"/>
        </w:rPr>
        <w:t xml:space="preserve">The University of Cumbria is responsible ensuring legal compliance under the </w:t>
      </w:r>
      <w:r w:rsidRPr="000D7E90">
        <w:rPr>
          <w:rFonts w:eastAsia="Calibri" w:cs="Arial"/>
          <w:szCs w:val="20"/>
          <w:lang w:eastAsia="en-GB"/>
        </w:rPr>
        <w:t xml:space="preserve">Fire Safety Act 2021 and Regulatory Reform (Fire Safety) Order 2005. </w:t>
      </w:r>
    </w:p>
    <w:p w14:paraId="6AB60153" w14:textId="77777777" w:rsidR="008E1EE0" w:rsidRPr="000D7E90" w:rsidRDefault="008E1EE0" w:rsidP="008E1EE0">
      <w:pPr>
        <w:widowControl/>
        <w:autoSpaceDE/>
        <w:autoSpaceDN/>
        <w:ind w:left="340"/>
        <w:jc w:val="both"/>
        <w:rPr>
          <w:rFonts w:eastAsia="Calibri" w:cs="Arial"/>
          <w:szCs w:val="20"/>
          <w:lang w:eastAsia="en-GB"/>
        </w:rPr>
      </w:pPr>
    </w:p>
    <w:p w14:paraId="37B73D05" w14:textId="2EF44D7F" w:rsidR="008E1EE0" w:rsidRDefault="008E1EE0" w:rsidP="008E1EE0">
      <w:pPr>
        <w:pStyle w:val="BodyText"/>
        <w:spacing w:line="237" w:lineRule="auto"/>
        <w:rPr>
          <w:rFonts w:eastAsia="Calibri" w:cs="Arial"/>
          <w:lang w:eastAsia="en-GB"/>
        </w:rPr>
      </w:pPr>
      <w:r w:rsidRPr="000D7E90">
        <w:rPr>
          <w:rFonts w:eastAsia="Calibri" w:cs="Arial"/>
          <w:lang w:eastAsia="en-GB"/>
        </w:rPr>
        <w:t xml:space="preserve">During 2023/24 the University, carried out Fire Risk Assessments of all buildings </w:t>
      </w:r>
      <w:r w:rsidR="004F4D85">
        <w:rPr>
          <w:rFonts w:eastAsia="Calibri" w:cs="Arial"/>
          <w:lang w:eastAsia="en-GB"/>
        </w:rPr>
        <w:t xml:space="preserve">by </w:t>
      </w:r>
      <w:r w:rsidR="004F4D85" w:rsidRPr="000D7E90">
        <w:t xml:space="preserve">competent qualified assessors </w:t>
      </w:r>
      <w:r w:rsidRPr="000D7E90">
        <w:rPr>
          <w:rFonts w:eastAsia="Calibri" w:cs="Arial"/>
          <w:lang w:eastAsia="en-GB"/>
        </w:rPr>
        <w:t>and developed a fire action tracker and improvement plans. Actions were prioritised, costed and there is a plan of action to complete with the appointment of the new F</w:t>
      </w:r>
      <w:r w:rsidR="00E41CEC">
        <w:rPr>
          <w:rFonts w:eastAsia="Calibri" w:cs="Arial"/>
          <w:lang w:eastAsia="en-GB"/>
        </w:rPr>
        <w:t xml:space="preserve">ire </w:t>
      </w:r>
      <w:r w:rsidRPr="000D7E90">
        <w:rPr>
          <w:rFonts w:eastAsia="Calibri" w:cs="Arial"/>
          <w:lang w:eastAsia="en-GB"/>
        </w:rPr>
        <w:t>S</w:t>
      </w:r>
      <w:r w:rsidR="00E41CEC">
        <w:rPr>
          <w:rFonts w:eastAsia="Calibri" w:cs="Arial"/>
          <w:lang w:eastAsia="en-GB"/>
        </w:rPr>
        <w:t>afety Officer</w:t>
      </w:r>
      <w:r>
        <w:rPr>
          <w:rFonts w:eastAsia="Calibri" w:cs="Arial"/>
          <w:lang w:eastAsia="en-GB"/>
        </w:rPr>
        <w:t>.</w:t>
      </w:r>
    </w:p>
    <w:p w14:paraId="7000B87F" w14:textId="77777777" w:rsidR="006A1C79" w:rsidRDefault="006A1C79" w:rsidP="008E1EE0">
      <w:pPr>
        <w:pStyle w:val="BodyText"/>
        <w:spacing w:line="237" w:lineRule="auto"/>
        <w:rPr>
          <w:rFonts w:eastAsia="Calibri" w:cs="Arial"/>
          <w:lang w:eastAsia="en-GB"/>
        </w:rPr>
      </w:pPr>
    </w:p>
    <w:p w14:paraId="066A8AED" w14:textId="6D4DD9D9" w:rsidR="006A1C79" w:rsidRPr="000D7E90" w:rsidRDefault="006A1C79" w:rsidP="006A1C79">
      <w:r w:rsidRPr="000D7E90">
        <w:t>One of the actions from both residential and non-residential FRAs was to undertake compartmentation and fire door surveys these will be carried out to all buildings during 2024/25, with remedial works anticipated.</w:t>
      </w:r>
    </w:p>
    <w:p w14:paraId="20CAD942" w14:textId="77777777" w:rsidR="008E1EE0" w:rsidRDefault="008E1EE0" w:rsidP="008E1EE0">
      <w:pPr>
        <w:pStyle w:val="BodyText"/>
        <w:spacing w:line="237" w:lineRule="auto"/>
        <w:rPr>
          <w:rFonts w:eastAsia="Calibri" w:cs="Arial"/>
          <w:lang w:eastAsia="en-GB"/>
        </w:rPr>
      </w:pPr>
    </w:p>
    <w:p w14:paraId="2C353C85" w14:textId="5041B2E4" w:rsidR="008E1EE0" w:rsidRPr="008E1EE0" w:rsidRDefault="008E1EE0" w:rsidP="000B3B31">
      <w:pPr>
        <w:pStyle w:val="Heading2"/>
      </w:pPr>
      <w:bookmarkStart w:id="7" w:name="_Toc178925175"/>
      <w:r w:rsidRPr="008E1EE0">
        <w:t xml:space="preserve">Fire </w:t>
      </w:r>
      <w:r w:rsidR="006B0339" w:rsidRPr="000B3B31">
        <w:t>E</w:t>
      </w:r>
      <w:r w:rsidRPr="000B3B31">
        <w:t>vacuation</w:t>
      </w:r>
      <w:r w:rsidRPr="008E1EE0">
        <w:t xml:space="preserve"> </w:t>
      </w:r>
      <w:r w:rsidR="006B0339">
        <w:t>D</w:t>
      </w:r>
      <w:r w:rsidRPr="008E1EE0">
        <w:t>rills</w:t>
      </w:r>
      <w:bookmarkEnd w:id="7"/>
    </w:p>
    <w:p w14:paraId="1A399A6A" w14:textId="77777777" w:rsidR="008E1EE0" w:rsidRDefault="008E1EE0" w:rsidP="008E1EE0">
      <w:pPr>
        <w:jc w:val="both"/>
        <w:rPr>
          <w:szCs w:val="20"/>
          <w:lang w:val="en-US"/>
        </w:rPr>
      </w:pPr>
    </w:p>
    <w:p w14:paraId="35DD09B8" w14:textId="23A6C4C6" w:rsidR="008E1EE0" w:rsidRPr="000D7E90" w:rsidRDefault="008E1EE0" w:rsidP="006C2C80">
      <w:pPr>
        <w:rPr>
          <w:lang w:val="en-US"/>
        </w:rPr>
      </w:pPr>
      <w:r w:rsidRPr="000D7E90">
        <w:rPr>
          <w:lang w:val="en-US"/>
        </w:rPr>
        <w:t>Fire</w:t>
      </w:r>
      <w:r w:rsidRPr="000D7E90">
        <w:rPr>
          <w:spacing w:val="-1"/>
          <w:lang w:val="en-US"/>
        </w:rPr>
        <w:t xml:space="preserve"> </w:t>
      </w:r>
      <w:r w:rsidRPr="000D7E90">
        <w:rPr>
          <w:lang w:val="en-US"/>
        </w:rPr>
        <w:t>evacuation</w:t>
      </w:r>
      <w:r w:rsidRPr="000D7E90">
        <w:rPr>
          <w:spacing w:val="-1"/>
          <w:lang w:val="en-US"/>
        </w:rPr>
        <w:t xml:space="preserve"> </w:t>
      </w:r>
      <w:r w:rsidRPr="000D7E90">
        <w:rPr>
          <w:lang w:val="en-US"/>
        </w:rPr>
        <w:t>drills -</w:t>
      </w:r>
      <w:r w:rsidRPr="000D7E90">
        <w:rPr>
          <w:spacing w:val="-14"/>
          <w:lang w:val="en-US"/>
        </w:rPr>
        <w:t xml:space="preserve"> </w:t>
      </w:r>
      <w:r w:rsidRPr="000D7E90">
        <w:rPr>
          <w:lang w:val="en-US"/>
        </w:rPr>
        <w:t>100%</w:t>
      </w:r>
      <w:r w:rsidRPr="000D7E90">
        <w:rPr>
          <w:spacing w:val="-4"/>
          <w:lang w:val="en-US"/>
        </w:rPr>
        <w:t xml:space="preserve"> </w:t>
      </w:r>
      <w:r w:rsidR="00B35D97">
        <w:rPr>
          <w:spacing w:val="-4"/>
          <w:lang w:val="en-US"/>
        </w:rPr>
        <w:t xml:space="preserve">of planned </w:t>
      </w:r>
      <w:r w:rsidRPr="000D7E90">
        <w:rPr>
          <w:lang w:val="en-US"/>
        </w:rPr>
        <w:t>fire</w:t>
      </w:r>
      <w:r w:rsidRPr="000D7E90">
        <w:rPr>
          <w:spacing w:val="-2"/>
          <w:lang w:val="en-US"/>
        </w:rPr>
        <w:t xml:space="preserve"> </w:t>
      </w:r>
      <w:r w:rsidRPr="000D7E90">
        <w:rPr>
          <w:lang w:val="en-US"/>
        </w:rPr>
        <w:t>evacuation</w:t>
      </w:r>
      <w:r w:rsidRPr="000D7E90">
        <w:rPr>
          <w:spacing w:val="-4"/>
          <w:lang w:val="en-US"/>
        </w:rPr>
        <w:t xml:space="preserve"> </w:t>
      </w:r>
      <w:r w:rsidRPr="000D7E90">
        <w:rPr>
          <w:lang w:val="en-US"/>
        </w:rPr>
        <w:t>drills</w:t>
      </w:r>
      <w:r w:rsidRPr="000D7E90">
        <w:rPr>
          <w:spacing w:val="-5"/>
          <w:lang w:val="en-US"/>
        </w:rPr>
        <w:t xml:space="preserve"> </w:t>
      </w:r>
      <w:r w:rsidR="00B35D97">
        <w:rPr>
          <w:spacing w:val="-5"/>
          <w:lang w:val="en-US"/>
        </w:rPr>
        <w:t xml:space="preserve">have been completed.  These </w:t>
      </w:r>
      <w:r w:rsidR="00B35D97">
        <w:rPr>
          <w:spacing w:val="-5"/>
          <w:lang w:val="en-US"/>
        </w:rPr>
        <w:lastRenderedPageBreak/>
        <w:t xml:space="preserve">covered </w:t>
      </w:r>
      <w:r w:rsidRPr="000D7E90">
        <w:rPr>
          <w:lang w:val="en-US"/>
        </w:rPr>
        <w:t>all</w:t>
      </w:r>
      <w:r w:rsidRPr="000D7E90">
        <w:rPr>
          <w:spacing w:val="-5"/>
          <w:lang w:val="en-US"/>
        </w:rPr>
        <w:t xml:space="preserve"> </w:t>
      </w:r>
      <w:r w:rsidRPr="000D7E90">
        <w:rPr>
          <w:lang w:val="en-US"/>
        </w:rPr>
        <w:t>University</w:t>
      </w:r>
      <w:r w:rsidRPr="000D7E90">
        <w:rPr>
          <w:spacing w:val="-3"/>
          <w:lang w:val="en-US"/>
        </w:rPr>
        <w:t xml:space="preserve"> </w:t>
      </w:r>
      <w:r>
        <w:rPr>
          <w:spacing w:val="-5"/>
          <w:lang w:val="en-US"/>
        </w:rPr>
        <w:t>residential</w:t>
      </w:r>
      <w:r w:rsidRPr="000D7E90">
        <w:rPr>
          <w:lang w:val="en-US"/>
        </w:rPr>
        <w:t xml:space="preserve"> buildings as part</w:t>
      </w:r>
      <w:r w:rsidRPr="000D7E90">
        <w:rPr>
          <w:spacing w:val="-5"/>
          <w:lang w:val="en-US"/>
        </w:rPr>
        <w:t xml:space="preserve"> </w:t>
      </w:r>
      <w:r w:rsidRPr="000D7E90">
        <w:rPr>
          <w:lang w:val="en-US"/>
        </w:rPr>
        <w:t>of</w:t>
      </w:r>
      <w:r w:rsidRPr="000D7E90">
        <w:rPr>
          <w:spacing w:val="-5"/>
          <w:lang w:val="en-US"/>
        </w:rPr>
        <w:t xml:space="preserve"> </w:t>
      </w:r>
      <w:r w:rsidRPr="000D7E90">
        <w:rPr>
          <w:lang w:val="en-US"/>
        </w:rPr>
        <w:t>a</w:t>
      </w:r>
      <w:r w:rsidRPr="000D7E90">
        <w:rPr>
          <w:spacing w:val="-5"/>
          <w:lang w:val="en-US"/>
        </w:rPr>
        <w:t xml:space="preserve"> </w:t>
      </w:r>
      <w:r w:rsidRPr="000D7E90">
        <w:rPr>
          <w:lang w:val="en-US"/>
        </w:rPr>
        <w:t>rolling</w:t>
      </w:r>
      <w:r w:rsidRPr="000D7E90">
        <w:rPr>
          <w:spacing w:val="-4"/>
          <w:lang w:val="en-US"/>
        </w:rPr>
        <w:t xml:space="preserve"> </w:t>
      </w:r>
      <w:r w:rsidRPr="000D7E90">
        <w:rPr>
          <w:lang w:val="en-US"/>
        </w:rPr>
        <w:t>programme.</w:t>
      </w:r>
      <w:r w:rsidRPr="000D7E90">
        <w:rPr>
          <w:spacing w:val="-3"/>
          <w:lang w:val="en-US"/>
        </w:rPr>
        <w:t xml:space="preserve"> </w:t>
      </w:r>
      <w:r w:rsidRPr="000D7E90">
        <w:rPr>
          <w:lang w:val="en-US"/>
        </w:rPr>
        <w:t>The</w:t>
      </w:r>
      <w:r w:rsidRPr="000D7E90">
        <w:rPr>
          <w:spacing w:val="-8"/>
          <w:lang w:val="en-US"/>
        </w:rPr>
        <w:t xml:space="preserve"> </w:t>
      </w:r>
      <w:r w:rsidRPr="000D7E90">
        <w:rPr>
          <w:lang w:val="en-US"/>
        </w:rPr>
        <w:t>regular</w:t>
      </w:r>
      <w:r w:rsidRPr="000D7E90">
        <w:rPr>
          <w:spacing w:val="-7"/>
          <w:lang w:val="en-US"/>
        </w:rPr>
        <w:t xml:space="preserve"> </w:t>
      </w:r>
      <w:r w:rsidRPr="000D7E90">
        <w:rPr>
          <w:lang w:val="en-US"/>
        </w:rPr>
        <w:t>weekly</w:t>
      </w:r>
      <w:r w:rsidRPr="000D7E90">
        <w:rPr>
          <w:spacing w:val="-10"/>
          <w:lang w:val="en-US"/>
        </w:rPr>
        <w:t xml:space="preserve"> </w:t>
      </w:r>
      <w:r w:rsidRPr="000D7E90">
        <w:rPr>
          <w:lang w:val="en-US"/>
        </w:rPr>
        <w:t>alarm</w:t>
      </w:r>
      <w:r w:rsidRPr="000D7E90">
        <w:rPr>
          <w:spacing w:val="-10"/>
          <w:lang w:val="en-US"/>
        </w:rPr>
        <w:t xml:space="preserve"> </w:t>
      </w:r>
      <w:r w:rsidRPr="000D7E90">
        <w:rPr>
          <w:lang w:val="en-US"/>
        </w:rPr>
        <w:t>testing</w:t>
      </w:r>
      <w:r w:rsidRPr="000D7E90">
        <w:rPr>
          <w:spacing w:val="-7"/>
          <w:lang w:val="en-US"/>
        </w:rPr>
        <w:t xml:space="preserve"> </w:t>
      </w:r>
      <w:r w:rsidRPr="000D7E90">
        <w:rPr>
          <w:lang w:val="en-US"/>
        </w:rPr>
        <w:t>has continued to be carried out.</w:t>
      </w:r>
    </w:p>
    <w:p w14:paraId="7BCAA0E5" w14:textId="77777777" w:rsidR="008E1EE0" w:rsidRPr="000D7E90" w:rsidRDefault="008E1EE0" w:rsidP="006C2C80">
      <w:pPr>
        <w:rPr>
          <w:lang w:val="en-US"/>
        </w:rPr>
      </w:pPr>
    </w:p>
    <w:p w14:paraId="278B7538" w14:textId="77777777" w:rsidR="008E1EE0" w:rsidRPr="000D7E90" w:rsidRDefault="008E1EE0" w:rsidP="006C2C80">
      <w:pPr>
        <w:rPr>
          <w:lang w:val="en-US"/>
        </w:rPr>
      </w:pPr>
      <w:bookmarkStart w:id="8" w:name="_Hlk151312129"/>
      <w:r w:rsidRPr="000D7E90">
        <w:rPr>
          <w:lang w:val="en-US"/>
        </w:rPr>
        <w:t>Personal</w:t>
      </w:r>
      <w:r w:rsidRPr="000D7E90">
        <w:rPr>
          <w:spacing w:val="-4"/>
          <w:lang w:val="en-US"/>
        </w:rPr>
        <w:t xml:space="preserve"> </w:t>
      </w:r>
      <w:r w:rsidRPr="000D7E90">
        <w:rPr>
          <w:lang w:val="en-US"/>
        </w:rPr>
        <w:t>emergency</w:t>
      </w:r>
      <w:r w:rsidRPr="000D7E90">
        <w:rPr>
          <w:spacing w:val="-5"/>
          <w:lang w:val="en-US"/>
        </w:rPr>
        <w:t xml:space="preserve"> </w:t>
      </w:r>
      <w:r w:rsidRPr="000D7E90">
        <w:rPr>
          <w:lang w:val="en-US"/>
        </w:rPr>
        <w:t>evacuation</w:t>
      </w:r>
      <w:r w:rsidRPr="000D7E90">
        <w:rPr>
          <w:spacing w:val="-3"/>
          <w:lang w:val="en-US"/>
        </w:rPr>
        <w:t xml:space="preserve"> </w:t>
      </w:r>
      <w:r w:rsidRPr="000D7E90">
        <w:rPr>
          <w:lang w:val="en-US"/>
        </w:rPr>
        <w:t>plans</w:t>
      </w:r>
      <w:r w:rsidRPr="000D7E90">
        <w:rPr>
          <w:spacing w:val="-3"/>
          <w:lang w:val="en-US"/>
        </w:rPr>
        <w:t xml:space="preserve"> </w:t>
      </w:r>
      <w:bookmarkEnd w:id="8"/>
      <w:r w:rsidRPr="000D7E90">
        <w:rPr>
          <w:lang w:val="en-US"/>
        </w:rPr>
        <w:t>(PEEPs)</w:t>
      </w:r>
      <w:r w:rsidRPr="000D7E90">
        <w:rPr>
          <w:spacing w:val="-4"/>
          <w:lang w:val="en-US"/>
        </w:rPr>
        <w:t xml:space="preserve"> have been </w:t>
      </w:r>
      <w:r w:rsidRPr="000D7E90">
        <w:rPr>
          <w:lang w:val="en-US"/>
        </w:rPr>
        <w:t>reviewed</w:t>
      </w:r>
      <w:r w:rsidRPr="000D7E90">
        <w:rPr>
          <w:spacing w:val="-3"/>
          <w:lang w:val="en-US"/>
        </w:rPr>
        <w:t xml:space="preserve"> and </w:t>
      </w:r>
      <w:r w:rsidRPr="000D7E90">
        <w:rPr>
          <w:lang w:val="en-US"/>
        </w:rPr>
        <w:t>the</w:t>
      </w:r>
      <w:r w:rsidRPr="000D7E90">
        <w:rPr>
          <w:spacing w:val="-4"/>
          <w:lang w:val="en-US"/>
        </w:rPr>
        <w:t xml:space="preserve"> </w:t>
      </w:r>
      <w:r w:rsidRPr="000D7E90">
        <w:rPr>
          <w:lang w:val="en-US"/>
        </w:rPr>
        <w:t>PEEP</w:t>
      </w:r>
      <w:r w:rsidRPr="000D7E90">
        <w:rPr>
          <w:spacing w:val="-3"/>
          <w:lang w:val="en-US"/>
        </w:rPr>
        <w:t xml:space="preserve"> Policy represented to the HSC</w:t>
      </w:r>
      <w:r w:rsidRPr="000D7E90">
        <w:rPr>
          <w:lang w:val="en-US"/>
        </w:rPr>
        <w:t xml:space="preserve">. </w:t>
      </w:r>
    </w:p>
    <w:p w14:paraId="053DBC61" w14:textId="77777777" w:rsidR="008E1EE0" w:rsidRDefault="008E1EE0" w:rsidP="006C2C80"/>
    <w:p w14:paraId="6061A291" w14:textId="778986BA" w:rsidR="008E1EE0" w:rsidRPr="0059538A" w:rsidRDefault="008E1EE0" w:rsidP="0059538A">
      <w:pPr>
        <w:pStyle w:val="Heading2"/>
      </w:pPr>
      <w:bookmarkStart w:id="9" w:name="_Toc178925176"/>
      <w:r w:rsidRPr="0059538A">
        <w:t>Fire Wardens</w:t>
      </w:r>
      <w:bookmarkEnd w:id="9"/>
    </w:p>
    <w:p w14:paraId="3C48BD51" w14:textId="77777777" w:rsidR="008E1EE0" w:rsidRDefault="008E1EE0" w:rsidP="008E1EE0">
      <w:pPr>
        <w:pStyle w:val="BodyText"/>
        <w:spacing w:line="237" w:lineRule="auto"/>
      </w:pPr>
    </w:p>
    <w:p w14:paraId="7F92E700" w14:textId="6AE07202" w:rsidR="008E1EE0" w:rsidRDefault="008E1EE0" w:rsidP="006C2C80">
      <w:pPr>
        <w:rPr>
          <w:spacing w:val="-12"/>
          <w:lang w:val="en-US"/>
        </w:rPr>
      </w:pPr>
      <w:r w:rsidRPr="000D7E90">
        <w:rPr>
          <w:lang w:val="en-US"/>
        </w:rPr>
        <w:t>The university currently has 81 trained fire wardens across all campuses, and improvements have been made to distribute them where required.</w:t>
      </w:r>
      <w:r w:rsidRPr="000D7E90">
        <w:rPr>
          <w:spacing w:val="-7"/>
          <w:lang w:val="en-US"/>
        </w:rPr>
        <w:t xml:space="preserve"> </w:t>
      </w:r>
      <w:r w:rsidR="00491C3A">
        <w:rPr>
          <w:spacing w:val="-7"/>
          <w:lang w:val="en-US"/>
        </w:rPr>
        <w:t xml:space="preserve">Since the last annual report an additional </w:t>
      </w:r>
      <w:r w:rsidRPr="000D7E90">
        <w:rPr>
          <w:spacing w:val="-7"/>
          <w:lang w:val="en-US"/>
        </w:rPr>
        <w:t xml:space="preserve">20 </w:t>
      </w:r>
      <w:r w:rsidRPr="000D7E90">
        <w:rPr>
          <w:lang w:val="en-US"/>
        </w:rPr>
        <w:t>staff</w:t>
      </w:r>
      <w:r w:rsidRPr="000D7E90">
        <w:rPr>
          <w:spacing w:val="-3"/>
          <w:lang w:val="en-US"/>
        </w:rPr>
        <w:t xml:space="preserve"> </w:t>
      </w:r>
      <w:r w:rsidRPr="000D7E90">
        <w:rPr>
          <w:lang w:val="en-US"/>
        </w:rPr>
        <w:t>have been</w:t>
      </w:r>
      <w:r w:rsidRPr="000D7E90">
        <w:rPr>
          <w:spacing w:val="-2"/>
          <w:lang w:val="en-US"/>
        </w:rPr>
        <w:t xml:space="preserve"> </w:t>
      </w:r>
      <w:r w:rsidRPr="000D7E90">
        <w:rPr>
          <w:lang w:val="en-US"/>
        </w:rPr>
        <w:t>trained.</w:t>
      </w:r>
      <w:r w:rsidRPr="000D7E90">
        <w:rPr>
          <w:spacing w:val="-12"/>
          <w:lang w:val="en-US"/>
        </w:rPr>
        <w:t xml:space="preserve"> </w:t>
      </w:r>
    </w:p>
    <w:p w14:paraId="164E5C03" w14:textId="77777777" w:rsidR="00FE158D" w:rsidRDefault="00FE158D" w:rsidP="006C2C80">
      <w:pPr>
        <w:rPr>
          <w:spacing w:val="-12"/>
          <w:lang w:val="en-US"/>
        </w:rPr>
      </w:pPr>
    </w:p>
    <w:p w14:paraId="642C7C49" w14:textId="684EA3AD" w:rsidR="00FE158D" w:rsidRDefault="00FE158D" w:rsidP="006C2C80">
      <w:pPr>
        <w:rPr>
          <w:lang w:val="en-US"/>
        </w:rPr>
      </w:pPr>
      <w:r>
        <w:rPr>
          <w:lang w:val="en-US"/>
        </w:rPr>
        <w:t>The below table identifies the number of trained fire warden</w:t>
      </w:r>
      <w:r w:rsidR="00877D48">
        <w:rPr>
          <w:lang w:val="en-US"/>
        </w:rPr>
        <w:t xml:space="preserve">s per campus and the number – in brackets – identifies </w:t>
      </w:r>
      <w:r w:rsidR="004755D9">
        <w:rPr>
          <w:lang w:val="en-US"/>
        </w:rPr>
        <w:t>the number of fire wardens awaiting initial or refresher training:</w:t>
      </w:r>
    </w:p>
    <w:tbl>
      <w:tblPr>
        <w:tblpPr w:leftFromText="180" w:rightFromText="180" w:vertAnchor="text" w:horzAnchor="margin" w:tblpY="127"/>
        <w:tblW w:w="9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394"/>
        <w:gridCol w:w="1133"/>
        <w:gridCol w:w="1276"/>
        <w:gridCol w:w="1453"/>
        <w:gridCol w:w="1233"/>
        <w:gridCol w:w="1234"/>
      </w:tblGrid>
      <w:tr w:rsidR="0059538A" w:rsidRPr="000D7E90" w14:paraId="04086F3A" w14:textId="77777777" w:rsidTr="0059538A">
        <w:trPr>
          <w:trHeight w:val="485"/>
        </w:trPr>
        <w:tc>
          <w:tcPr>
            <w:tcW w:w="1417" w:type="dxa"/>
          </w:tcPr>
          <w:p w14:paraId="1AA8DAE5" w14:textId="77777777" w:rsidR="0059538A" w:rsidRPr="000D7E90" w:rsidRDefault="0059538A" w:rsidP="006C2C80">
            <w:pPr>
              <w:rPr>
                <w:lang w:val="en-US"/>
              </w:rPr>
            </w:pPr>
            <w:r w:rsidRPr="000D7E90">
              <w:rPr>
                <w:lang w:val="en-US"/>
              </w:rPr>
              <w:t>Campus</w:t>
            </w:r>
          </w:p>
        </w:tc>
        <w:tc>
          <w:tcPr>
            <w:tcW w:w="1394" w:type="dxa"/>
          </w:tcPr>
          <w:p w14:paraId="5AE24640" w14:textId="77777777" w:rsidR="0059538A" w:rsidRPr="000D7E90" w:rsidRDefault="0059538A" w:rsidP="006C2C80">
            <w:pPr>
              <w:rPr>
                <w:lang w:val="en-US"/>
              </w:rPr>
            </w:pPr>
            <w:r w:rsidRPr="000D7E90">
              <w:rPr>
                <w:lang w:val="en-US"/>
              </w:rPr>
              <w:t>Lancaster</w:t>
            </w:r>
          </w:p>
        </w:tc>
        <w:tc>
          <w:tcPr>
            <w:tcW w:w="1133" w:type="dxa"/>
          </w:tcPr>
          <w:p w14:paraId="35ADF4E5" w14:textId="77777777" w:rsidR="0059538A" w:rsidRPr="000D7E90" w:rsidRDefault="0059538A" w:rsidP="006C2C80">
            <w:pPr>
              <w:rPr>
                <w:lang w:val="en-US"/>
              </w:rPr>
            </w:pPr>
            <w:r w:rsidRPr="000D7E90">
              <w:rPr>
                <w:spacing w:val="-4"/>
                <w:lang w:val="en-US"/>
              </w:rPr>
              <w:t xml:space="preserve">Fusehill </w:t>
            </w:r>
            <w:r w:rsidRPr="000D7E90">
              <w:rPr>
                <w:lang w:val="en-US"/>
              </w:rPr>
              <w:t>Street</w:t>
            </w:r>
          </w:p>
        </w:tc>
        <w:tc>
          <w:tcPr>
            <w:tcW w:w="1276" w:type="dxa"/>
          </w:tcPr>
          <w:p w14:paraId="6D98C164" w14:textId="77777777" w:rsidR="0059538A" w:rsidRPr="000D7E90" w:rsidRDefault="0059538A" w:rsidP="006C2C80">
            <w:pPr>
              <w:rPr>
                <w:lang w:val="en-US"/>
              </w:rPr>
            </w:pPr>
            <w:r w:rsidRPr="000D7E90">
              <w:rPr>
                <w:spacing w:val="-4"/>
                <w:lang w:val="en-US"/>
              </w:rPr>
              <w:t>Brampton Road</w:t>
            </w:r>
          </w:p>
        </w:tc>
        <w:tc>
          <w:tcPr>
            <w:tcW w:w="1453" w:type="dxa"/>
          </w:tcPr>
          <w:p w14:paraId="18400F1E" w14:textId="77777777" w:rsidR="0059538A" w:rsidRPr="000D7E90" w:rsidRDefault="0059538A" w:rsidP="006C2C80">
            <w:pPr>
              <w:rPr>
                <w:lang w:val="en-US"/>
              </w:rPr>
            </w:pPr>
            <w:r w:rsidRPr="000D7E90">
              <w:rPr>
                <w:lang w:val="en-US"/>
              </w:rPr>
              <w:t>Ambleside</w:t>
            </w:r>
          </w:p>
        </w:tc>
        <w:tc>
          <w:tcPr>
            <w:tcW w:w="1233" w:type="dxa"/>
          </w:tcPr>
          <w:p w14:paraId="6C90BA0D" w14:textId="77777777" w:rsidR="0059538A" w:rsidRPr="000D7E90" w:rsidRDefault="0059538A" w:rsidP="006C2C80">
            <w:pPr>
              <w:rPr>
                <w:lang w:val="en-US"/>
              </w:rPr>
            </w:pPr>
            <w:r w:rsidRPr="000D7E90">
              <w:rPr>
                <w:lang w:val="en-US"/>
              </w:rPr>
              <w:t>London</w:t>
            </w:r>
          </w:p>
        </w:tc>
        <w:tc>
          <w:tcPr>
            <w:tcW w:w="1234" w:type="dxa"/>
          </w:tcPr>
          <w:p w14:paraId="073E81DB" w14:textId="77777777" w:rsidR="0059538A" w:rsidRPr="000D7E90" w:rsidRDefault="0059538A" w:rsidP="006C2C80">
            <w:pPr>
              <w:rPr>
                <w:lang w:val="en-US"/>
              </w:rPr>
            </w:pPr>
            <w:r w:rsidRPr="000D7E90">
              <w:rPr>
                <w:lang w:val="en-US"/>
              </w:rPr>
              <w:t>Total</w:t>
            </w:r>
          </w:p>
        </w:tc>
      </w:tr>
      <w:tr w:rsidR="0059538A" w:rsidRPr="000D7E90" w14:paraId="679C9A77" w14:textId="77777777" w:rsidTr="0059538A">
        <w:trPr>
          <w:trHeight w:val="244"/>
        </w:trPr>
        <w:tc>
          <w:tcPr>
            <w:tcW w:w="1417" w:type="dxa"/>
          </w:tcPr>
          <w:p w14:paraId="529FAE2E" w14:textId="77777777" w:rsidR="0059538A" w:rsidRPr="000D7E90" w:rsidRDefault="0059538A" w:rsidP="006C2C80">
            <w:pPr>
              <w:rPr>
                <w:lang w:val="en-US"/>
              </w:rPr>
            </w:pPr>
            <w:r w:rsidRPr="000D7E90">
              <w:rPr>
                <w:lang w:val="en-US"/>
              </w:rPr>
              <w:t>Number</w:t>
            </w:r>
          </w:p>
        </w:tc>
        <w:tc>
          <w:tcPr>
            <w:tcW w:w="1394" w:type="dxa"/>
          </w:tcPr>
          <w:p w14:paraId="52E9F7B2" w14:textId="77777777" w:rsidR="0059538A" w:rsidRPr="000D7E90" w:rsidRDefault="0059538A" w:rsidP="006C2C80">
            <w:pPr>
              <w:rPr>
                <w:lang w:val="en-US"/>
              </w:rPr>
            </w:pPr>
            <w:r w:rsidRPr="000D7E90">
              <w:rPr>
                <w:spacing w:val="-5"/>
                <w:lang w:val="en-US"/>
              </w:rPr>
              <w:t>29 (12)</w:t>
            </w:r>
          </w:p>
        </w:tc>
        <w:tc>
          <w:tcPr>
            <w:tcW w:w="1133" w:type="dxa"/>
          </w:tcPr>
          <w:p w14:paraId="74D05176" w14:textId="77777777" w:rsidR="0059538A" w:rsidRPr="000D7E90" w:rsidRDefault="0059538A" w:rsidP="006C2C80">
            <w:pPr>
              <w:rPr>
                <w:lang w:val="en-US"/>
              </w:rPr>
            </w:pPr>
            <w:r w:rsidRPr="000D7E90">
              <w:rPr>
                <w:spacing w:val="-5"/>
                <w:lang w:val="en-US"/>
              </w:rPr>
              <w:t>22 (5)</w:t>
            </w:r>
          </w:p>
        </w:tc>
        <w:tc>
          <w:tcPr>
            <w:tcW w:w="1276" w:type="dxa"/>
          </w:tcPr>
          <w:p w14:paraId="76D207FC" w14:textId="77777777" w:rsidR="0059538A" w:rsidRPr="000D7E90" w:rsidRDefault="0059538A" w:rsidP="006C2C80">
            <w:pPr>
              <w:rPr>
                <w:lang w:val="en-US"/>
              </w:rPr>
            </w:pPr>
            <w:r w:rsidRPr="000D7E90">
              <w:rPr>
                <w:w w:val="99"/>
                <w:lang w:val="en-US"/>
              </w:rPr>
              <w:t>11 (1)</w:t>
            </w:r>
          </w:p>
        </w:tc>
        <w:tc>
          <w:tcPr>
            <w:tcW w:w="1453" w:type="dxa"/>
          </w:tcPr>
          <w:p w14:paraId="728952F1" w14:textId="77777777" w:rsidR="0059538A" w:rsidRPr="000D7E90" w:rsidRDefault="0059538A" w:rsidP="006C2C80">
            <w:pPr>
              <w:rPr>
                <w:lang w:val="en-US"/>
              </w:rPr>
            </w:pPr>
            <w:r w:rsidRPr="000D7E90">
              <w:rPr>
                <w:w w:val="99"/>
                <w:lang w:val="en-US"/>
              </w:rPr>
              <w:t>11 (5)</w:t>
            </w:r>
          </w:p>
        </w:tc>
        <w:tc>
          <w:tcPr>
            <w:tcW w:w="1233" w:type="dxa"/>
          </w:tcPr>
          <w:p w14:paraId="193FE642" w14:textId="77777777" w:rsidR="0059538A" w:rsidRPr="000D7E90" w:rsidRDefault="0059538A" w:rsidP="006C2C80">
            <w:pPr>
              <w:rPr>
                <w:lang w:val="en-US"/>
              </w:rPr>
            </w:pPr>
            <w:r w:rsidRPr="000D7E90">
              <w:rPr>
                <w:w w:val="99"/>
                <w:lang w:val="en-US"/>
              </w:rPr>
              <w:t>8 (0)</w:t>
            </w:r>
          </w:p>
        </w:tc>
        <w:tc>
          <w:tcPr>
            <w:tcW w:w="1234" w:type="dxa"/>
          </w:tcPr>
          <w:p w14:paraId="43712B72" w14:textId="77777777" w:rsidR="0059538A" w:rsidRPr="000D7E90" w:rsidRDefault="0059538A" w:rsidP="006C2C80">
            <w:pPr>
              <w:rPr>
                <w:b/>
                <w:lang w:val="en-US"/>
              </w:rPr>
            </w:pPr>
            <w:r w:rsidRPr="000D7E90">
              <w:rPr>
                <w:b/>
                <w:spacing w:val="-5"/>
                <w:lang w:val="en-US"/>
              </w:rPr>
              <w:t>81 (23)</w:t>
            </w:r>
          </w:p>
        </w:tc>
      </w:tr>
    </w:tbl>
    <w:p w14:paraId="7834B9DA" w14:textId="77777777" w:rsidR="006C2C80" w:rsidRDefault="006C2C80" w:rsidP="008E1EE0">
      <w:pPr>
        <w:jc w:val="both"/>
        <w:rPr>
          <w:szCs w:val="20"/>
          <w:lang w:val="en-US"/>
        </w:rPr>
      </w:pPr>
    </w:p>
    <w:p w14:paraId="22B719AE" w14:textId="2EDECC6F" w:rsidR="008E1EE0" w:rsidRDefault="008E1EE0" w:rsidP="008E1EE0">
      <w:pPr>
        <w:jc w:val="both"/>
        <w:rPr>
          <w:szCs w:val="20"/>
          <w:lang w:val="en-US"/>
        </w:rPr>
      </w:pPr>
      <w:r w:rsidRPr="000D7E90">
        <w:rPr>
          <w:szCs w:val="20"/>
          <w:lang w:val="en-US"/>
        </w:rPr>
        <w:t>A</w:t>
      </w:r>
      <w:r w:rsidRPr="000D7E90">
        <w:rPr>
          <w:spacing w:val="-7"/>
          <w:szCs w:val="20"/>
          <w:lang w:val="en-US"/>
        </w:rPr>
        <w:t xml:space="preserve"> </w:t>
      </w:r>
      <w:r w:rsidR="004A010F" w:rsidRPr="000D7E90">
        <w:rPr>
          <w:szCs w:val="20"/>
          <w:lang w:val="en-US"/>
        </w:rPr>
        <w:t>schedule</w:t>
      </w:r>
      <w:r w:rsidRPr="000D7E90">
        <w:rPr>
          <w:spacing w:val="-6"/>
          <w:szCs w:val="20"/>
          <w:lang w:val="en-US"/>
        </w:rPr>
        <w:t xml:space="preserve"> </w:t>
      </w:r>
      <w:r w:rsidRPr="000D7E90">
        <w:rPr>
          <w:szCs w:val="20"/>
          <w:lang w:val="en-US"/>
        </w:rPr>
        <w:t>of</w:t>
      </w:r>
      <w:r w:rsidRPr="000D7E90">
        <w:rPr>
          <w:spacing w:val="-8"/>
          <w:szCs w:val="20"/>
          <w:lang w:val="en-US"/>
        </w:rPr>
        <w:t xml:space="preserve"> </w:t>
      </w:r>
      <w:r w:rsidRPr="000D7E90">
        <w:rPr>
          <w:szCs w:val="20"/>
          <w:lang w:val="en-US"/>
        </w:rPr>
        <w:t>delivery</w:t>
      </w:r>
      <w:r w:rsidRPr="000D7E90">
        <w:rPr>
          <w:spacing w:val="-7"/>
          <w:szCs w:val="20"/>
          <w:lang w:val="en-US"/>
        </w:rPr>
        <w:t xml:space="preserve"> </w:t>
      </w:r>
      <w:r w:rsidRPr="000D7E90">
        <w:rPr>
          <w:szCs w:val="20"/>
          <w:lang w:val="en-US"/>
        </w:rPr>
        <w:t>of</w:t>
      </w:r>
      <w:r w:rsidRPr="000D7E90">
        <w:rPr>
          <w:spacing w:val="-3"/>
          <w:szCs w:val="20"/>
          <w:lang w:val="en-US"/>
        </w:rPr>
        <w:t xml:space="preserve"> </w:t>
      </w:r>
      <w:r w:rsidRPr="000D7E90">
        <w:rPr>
          <w:szCs w:val="20"/>
          <w:lang w:val="en-US"/>
        </w:rPr>
        <w:t>annual</w:t>
      </w:r>
      <w:r w:rsidRPr="000D7E90">
        <w:rPr>
          <w:spacing w:val="-6"/>
          <w:szCs w:val="20"/>
          <w:lang w:val="en-US"/>
        </w:rPr>
        <w:t xml:space="preserve"> </w:t>
      </w:r>
      <w:r w:rsidRPr="000D7E90">
        <w:rPr>
          <w:szCs w:val="20"/>
          <w:lang w:val="en-US"/>
        </w:rPr>
        <w:t>Fire</w:t>
      </w:r>
      <w:r w:rsidRPr="000D7E90">
        <w:rPr>
          <w:spacing w:val="-8"/>
          <w:szCs w:val="20"/>
          <w:lang w:val="en-US"/>
        </w:rPr>
        <w:t xml:space="preserve"> </w:t>
      </w:r>
      <w:r w:rsidRPr="000D7E90">
        <w:rPr>
          <w:szCs w:val="20"/>
          <w:lang w:val="en-US"/>
        </w:rPr>
        <w:t>Warden</w:t>
      </w:r>
      <w:r w:rsidRPr="000D7E90">
        <w:rPr>
          <w:spacing w:val="-5"/>
          <w:szCs w:val="20"/>
          <w:lang w:val="en-US"/>
        </w:rPr>
        <w:t xml:space="preserve"> </w:t>
      </w:r>
      <w:r w:rsidRPr="000D7E90">
        <w:rPr>
          <w:szCs w:val="20"/>
          <w:lang w:val="en-US"/>
        </w:rPr>
        <w:t>refresher</w:t>
      </w:r>
      <w:r w:rsidRPr="000D7E90">
        <w:rPr>
          <w:spacing w:val="-7"/>
          <w:szCs w:val="20"/>
          <w:lang w:val="en-US"/>
        </w:rPr>
        <w:t xml:space="preserve"> </w:t>
      </w:r>
      <w:r w:rsidRPr="000D7E90">
        <w:rPr>
          <w:szCs w:val="20"/>
          <w:lang w:val="en-US"/>
        </w:rPr>
        <w:t>training</w:t>
      </w:r>
      <w:r w:rsidRPr="000D7E90">
        <w:rPr>
          <w:spacing w:val="-5"/>
          <w:szCs w:val="20"/>
          <w:lang w:val="en-US"/>
        </w:rPr>
        <w:t xml:space="preserve"> </w:t>
      </w:r>
      <w:r w:rsidRPr="000D7E90">
        <w:rPr>
          <w:szCs w:val="20"/>
          <w:lang w:val="en-US"/>
        </w:rPr>
        <w:t>ran</w:t>
      </w:r>
      <w:r w:rsidRPr="000D7E90">
        <w:rPr>
          <w:spacing w:val="-3"/>
          <w:szCs w:val="20"/>
          <w:lang w:val="en-US"/>
        </w:rPr>
        <w:t xml:space="preserve"> </w:t>
      </w:r>
      <w:r w:rsidRPr="000D7E90">
        <w:rPr>
          <w:szCs w:val="20"/>
          <w:lang w:val="en-US"/>
        </w:rPr>
        <w:t>throughout the</w:t>
      </w:r>
      <w:r w:rsidRPr="000D7E90">
        <w:rPr>
          <w:spacing w:val="-3"/>
          <w:szCs w:val="20"/>
          <w:lang w:val="en-US"/>
        </w:rPr>
        <w:t xml:space="preserve"> </w:t>
      </w:r>
      <w:r w:rsidRPr="000D7E90">
        <w:rPr>
          <w:szCs w:val="20"/>
          <w:lang w:val="en-US"/>
        </w:rPr>
        <w:t>academic</w:t>
      </w:r>
      <w:r w:rsidRPr="000D7E90">
        <w:rPr>
          <w:spacing w:val="-3"/>
          <w:szCs w:val="20"/>
          <w:lang w:val="en-US"/>
        </w:rPr>
        <w:t xml:space="preserve"> </w:t>
      </w:r>
      <w:r w:rsidRPr="000D7E90">
        <w:rPr>
          <w:szCs w:val="20"/>
          <w:lang w:val="en-US"/>
        </w:rPr>
        <w:t>year</w:t>
      </w:r>
      <w:r w:rsidRPr="000D7E90">
        <w:rPr>
          <w:spacing w:val="-3"/>
          <w:szCs w:val="20"/>
          <w:lang w:val="en-US"/>
        </w:rPr>
        <w:t xml:space="preserve"> </w:t>
      </w:r>
      <w:r w:rsidRPr="000D7E90">
        <w:rPr>
          <w:szCs w:val="20"/>
          <w:lang w:val="en-US"/>
        </w:rPr>
        <w:t>and</w:t>
      </w:r>
      <w:r w:rsidRPr="000D7E90">
        <w:rPr>
          <w:spacing w:val="-4"/>
          <w:szCs w:val="20"/>
          <w:lang w:val="en-US"/>
        </w:rPr>
        <w:t xml:space="preserve"> </w:t>
      </w:r>
      <w:r w:rsidRPr="000D7E90">
        <w:rPr>
          <w:szCs w:val="20"/>
          <w:lang w:val="en-US"/>
        </w:rPr>
        <w:t>a</w:t>
      </w:r>
      <w:r w:rsidRPr="000D7E90">
        <w:rPr>
          <w:spacing w:val="-3"/>
          <w:szCs w:val="20"/>
          <w:lang w:val="en-US"/>
        </w:rPr>
        <w:t xml:space="preserve"> </w:t>
      </w:r>
      <w:r w:rsidRPr="000D7E90">
        <w:rPr>
          <w:szCs w:val="20"/>
          <w:lang w:val="en-US"/>
        </w:rPr>
        <w:t>fire</w:t>
      </w:r>
      <w:r w:rsidRPr="000D7E90">
        <w:rPr>
          <w:spacing w:val="-3"/>
          <w:szCs w:val="20"/>
          <w:lang w:val="en-US"/>
        </w:rPr>
        <w:t xml:space="preserve"> </w:t>
      </w:r>
      <w:r w:rsidRPr="000D7E90">
        <w:rPr>
          <w:szCs w:val="20"/>
          <w:lang w:val="en-US"/>
        </w:rPr>
        <w:t>warden</w:t>
      </w:r>
      <w:r w:rsidRPr="000D7E90">
        <w:rPr>
          <w:spacing w:val="-3"/>
          <w:szCs w:val="20"/>
          <w:lang w:val="en-US"/>
        </w:rPr>
        <w:t xml:space="preserve"> </w:t>
      </w:r>
      <w:r w:rsidRPr="000D7E90">
        <w:rPr>
          <w:szCs w:val="20"/>
          <w:lang w:val="en-US"/>
        </w:rPr>
        <w:t>recruitment</w:t>
      </w:r>
      <w:r w:rsidRPr="000D7E90">
        <w:rPr>
          <w:spacing w:val="-3"/>
          <w:szCs w:val="20"/>
          <w:lang w:val="en-US"/>
        </w:rPr>
        <w:t xml:space="preserve"> </w:t>
      </w:r>
      <w:r w:rsidRPr="000D7E90">
        <w:rPr>
          <w:szCs w:val="20"/>
          <w:lang w:val="en-US"/>
        </w:rPr>
        <w:t>campaign</w:t>
      </w:r>
      <w:r w:rsidRPr="000D7E90">
        <w:rPr>
          <w:spacing w:val="-3"/>
          <w:szCs w:val="20"/>
          <w:lang w:val="en-US"/>
        </w:rPr>
        <w:t xml:space="preserve"> </w:t>
      </w:r>
      <w:r w:rsidRPr="000D7E90">
        <w:rPr>
          <w:szCs w:val="20"/>
          <w:lang w:val="en-US"/>
        </w:rPr>
        <w:t>plan</w:t>
      </w:r>
      <w:r w:rsidRPr="000D7E90">
        <w:rPr>
          <w:spacing w:val="-3"/>
          <w:szCs w:val="20"/>
          <w:lang w:val="en-US"/>
        </w:rPr>
        <w:t xml:space="preserve"> </w:t>
      </w:r>
      <w:r w:rsidRPr="000D7E90">
        <w:rPr>
          <w:szCs w:val="20"/>
          <w:lang w:val="en-US"/>
        </w:rPr>
        <w:t>was</w:t>
      </w:r>
      <w:r w:rsidRPr="000D7E90">
        <w:rPr>
          <w:spacing w:val="-4"/>
          <w:szCs w:val="20"/>
          <w:lang w:val="en-US"/>
        </w:rPr>
        <w:t xml:space="preserve"> </w:t>
      </w:r>
      <w:r w:rsidRPr="000D7E90">
        <w:rPr>
          <w:szCs w:val="20"/>
          <w:lang w:val="en-US"/>
        </w:rPr>
        <w:t>advertised</w:t>
      </w:r>
      <w:r w:rsidRPr="000D7E90">
        <w:rPr>
          <w:spacing w:val="-3"/>
          <w:szCs w:val="20"/>
          <w:lang w:val="en-US"/>
        </w:rPr>
        <w:t xml:space="preserve"> </w:t>
      </w:r>
      <w:r w:rsidRPr="000D7E90">
        <w:rPr>
          <w:szCs w:val="20"/>
          <w:lang w:val="en-US"/>
        </w:rPr>
        <w:t>via</w:t>
      </w:r>
      <w:r w:rsidRPr="000D7E90">
        <w:rPr>
          <w:spacing w:val="-3"/>
          <w:szCs w:val="20"/>
          <w:lang w:val="en-US"/>
        </w:rPr>
        <w:t xml:space="preserve"> </w:t>
      </w:r>
      <w:r w:rsidRPr="000D7E90">
        <w:rPr>
          <w:szCs w:val="20"/>
          <w:lang w:val="en-US"/>
        </w:rPr>
        <w:t xml:space="preserve">the </w:t>
      </w:r>
      <w:r w:rsidR="00B02FF5">
        <w:rPr>
          <w:szCs w:val="20"/>
          <w:lang w:val="en-US"/>
        </w:rPr>
        <w:t>S</w:t>
      </w:r>
      <w:r w:rsidRPr="000D7E90">
        <w:rPr>
          <w:szCs w:val="20"/>
          <w:lang w:val="en-US"/>
        </w:rPr>
        <w:t>taff Global and staff screensavers throughout the year.</w:t>
      </w:r>
    </w:p>
    <w:p w14:paraId="14A6C469" w14:textId="77777777" w:rsidR="00930316" w:rsidRPr="000D7E90" w:rsidRDefault="00930316" w:rsidP="008E1EE0">
      <w:pPr>
        <w:jc w:val="both"/>
        <w:rPr>
          <w:szCs w:val="20"/>
          <w:lang w:val="en-US"/>
        </w:rPr>
      </w:pPr>
    </w:p>
    <w:p w14:paraId="6560F768" w14:textId="77777777" w:rsidR="008E1EE0" w:rsidRDefault="008E1EE0" w:rsidP="008E1EE0">
      <w:pPr>
        <w:rPr>
          <w:spacing w:val="-2"/>
          <w:szCs w:val="20"/>
          <w:lang w:val="en-US"/>
        </w:rPr>
      </w:pPr>
      <w:r w:rsidRPr="000D7E90">
        <w:rPr>
          <w:szCs w:val="20"/>
          <w:lang w:val="en-US"/>
        </w:rPr>
        <w:t>The</w:t>
      </w:r>
      <w:r w:rsidRPr="000D7E90">
        <w:rPr>
          <w:spacing w:val="-10"/>
          <w:szCs w:val="20"/>
          <w:lang w:val="en-US"/>
        </w:rPr>
        <w:t xml:space="preserve"> </w:t>
      </w:r>
      <w:r w:rsidRPr="000D7E90">
        <w:rPr>
          <w:szCs w:val="20"/>
          <w:lang w:val="en-US"/>
        </w:rPr>
        <w:t>fire</w:t>
      </w:r>
      <w:r w:rsidRPr="000D7E90">
        <w:rPr>
          <w:spacing w:val="-9"/>
          <w:szCs w:val="20"/>
          <w:lang w:val="en-US"/>
        </w:rPr>
        <w:t xml:space="preserve"> </w:t>
      </w:r>
      <w:r w:rsidRPr="000D7E90">
        <w:rPr>
          <w:szCs w:val="20"/>
          <w:lang w:val="en-US"/>
        </w:rPr>
        <w:t>wardens</w:t>
      </w:r>
      <w:r w:rsidRPr="000D7E90">
        <w:rPr>
          <w:spacing w:val="-7"/>
          <w:szCs w:val="20"/>
          <w:lang w:val="en-US"/>
        </w:rPr>
        <w:t xml:space="preserve"> </w:t>
      </w:r>
      <w:r w:rsidRPr="000D7E90">
        <w:rPr>
          <w:szCs w:val="20"/>
          <w:lang w:val="en-US"/>
        </w:rPr>
        <w:t>conducted</w:t>
      </w:r>
      <w:r w:rsidRPr="000D7E90">
        <w:rPr>
          <w:spacing w:val="-9"/>
          <w:szCs w:val="20"/>
          <w:lang w:val="en-US"/>
        </w:rPr>
        <w:t xml:space="preserve"> </w:t>
      </w:r>
      <w:r w:rsidRPr="000D7E90">
        <w:rPr>
          <w:szCs w:val="20"/>
          <w:lang w:val="en-US"/>
        </w:rPr>
        <w:t>monthly</w:t>
      </w:r>
      <w:r w:rsidRPr="000D7E90">
        <w:rPr>
          <w:spacing w:val="-8"/>
          <w:szCs w:val="20"/>
          <w:lang w:val="en-US"/>
        </w:rPr>
        <w:t xml:space="preserve"> </w:t>
      </w:r>
      <w:r w:rsidRPr="000D7E90">
        <w:rPr>
          <w:szCs w:val="20"/>
          <w:lang w:val="en-US"/>
        </w:rPr>
        <w:t>building</w:t>
      </w:r>
      <w:r w:rsidRPr="000D7E90">
        <w:rPr>
          <w:spacing w:val="-9"/>
          <w:szCs w:val="20"/>
          <w:lang w:val="en-US"/>
        </w:rPr>
        <w:t xml:space="preserve"> </w:t>
      </w:r>
      <w:r w:rsidRPr="000D7E90">
        <w:rPr>
          <w:szCs w:val="20"/>
          <w:lang w:val="en-US"/>
        </w:rPr>
        <w:t>inspections</w:t>
      </w:r>
      <w:r w:rsidRPr="000D7E90">
        <w:rPr>
          <w:spacing w:val="-12"/>
          <w:szCs w:val="20"/>
          <w:lang w:val="en-US"/>
        </w:rPr>
        <w:t xml:space="preserve"> </w:t>
      </w:r>
      <w:r w:rsidRPr="000D7E90">
        <w:rPr>
          <w:szCs w:val="20"/>
          <w:lang w:val="en-US"/>
        </w:rPr>
        <w:t>throughout</w:t>
      </w:r>
      <w:r w:rsidRPr="000D7E90">
        <w:rPr>
          <w:spacing w:val="-12"/>
          <w:szCs w:val="20"/>
          <w:lang w:val="en-US"/>
        </w:rPr>
        <w:t xml:space="preserve"> </w:t>
      </w:r>
      <w:r w:rsidRPr="000D7E90">
        <w:rPr>
          <w:szCs w:val="20"/>
          <w:lang w:val="en-US"/>
        </w:rPr>
        <w:t>the</w:t>
      </w:r>
      <w:r w:rsidRPr="000D7E90">
        <w:rPr>
          <w:spacing w:val="-11"/>
          <w:szCs w:val="20"/>
          <w:lang w:val="en-US"/>
        </w:rPr>
        <w:t xml:space="preserve"> </w:t>
      </w:r>
      <w:r w:rsidRPr="000D7E90">
        <w:rPr>
          <w:spacing w:val="-2"/>
          <w:szCs w:val="20"/>
          <w:lang w:val="en-US"/>
        </w:rPr>
        <w:t>year.</w:t>
      </w:r>
    </w:p>
    <w:p w14:paraId="05AC9F48" w14:textId="77777777" w:rsidR="000B3B31" w:rsidRDefault="000B3B31" w:rsidP="008E1EE0">
      <w:pPr>
        <w:rPr>
          <w:spacing w:val="-2"/>
          <w:szCs w:val="20"/>
          <w:lang w:val="en-US"/>
        </w:rPr>
      </w:pPr>
    </w:p>
    <w:p w14:paraId="57D3DCB4" w14:textId="64464F4E" w:rsidR="008E1EE0" w:rsidRPr="008E1EE0" w:rsidRDefault="008E1EE0" w:rsidP="008E1EE0">
      <w:pPr>
        <w:pStyle w:val="Heading1"/>
        <w:rPr>
          <w:rFonts w:eastAsia="Calibri"/>
          <w:lang w:eastAsia="en-GB"/>
        </w:rPr>
      </w:pPr>
      <w:bookmarkStart w:id="10" w:name="_Toc178925177"/>
      <w:r w:rsidRPr="008E1EE0">
        <w:rPr>
          <w:rFonts w:eastAsia="Calibri"/>
          <w:lang w:eastAsia="en-GB"/>
        </w:rPr>
        <w:t>H</w:t>
      </w:r>
      <w:r w:rsidR="00930316">
        <w:rPr>
          <w:rFonts w:eastAsia="Calibri"/>
          <w:lang w:eastAsia="en-GB"/>
        </w:rPr>
        <w:t>ealth and Safety</w:t>
      </w:r>
      <w:r w:rsidRPr="008E1EE0">
        <w:rPr>
          <w:rFonts w:eastAsia="Calibri"/>
          <w:lang w:eastAsia="en-GB"/>
        </w:rPr>
        <w:t xml:space="preserve"> Policy Update</w:t>
      </w:r>
      <w:bookmarkEnd w:id="10"/>
    </w:p>
    <w:p w14:paraId="5071E8DE" w14:textId="77777777" w:rsidR="00356EEF" w:rsidRDefault="00356EEF" w:rsidP="008E1EE0">
      <w:pPr>
        <w:pStyle w:val="BodyText"/>
        <w:ind w:right="-68"/>
      </w:pPr>
    </w:p>
    <w:p w14:paraId="2BFCE42D" w14:textId="3545C3B6" w:rsidR="008E1EE0" w:rsidRDefault="008E1EE0" w:rsidP="008E1EE0">
      <w:pPr>
        <w:pStyle w:val="BodyText"/>
        <w:ind w:right="-68"/>
      </w:pPr>
      <w:r w:rsidRPr="000D7E90">
        <w:t>During this year, the following policies have been reviewed</w:t>
      </w:r>
      <w:r w:rsidR="004C48DD">
        <w:t xml:space="preserve"> and approved</w:t>
      </w:r>
      <w:r w:rsidRPr="000D7E90">
        <w:t>:</w:t>
      </w:r>
    </w:p>
    <w:p w14:paraId="135C9D83" w14:textId="77777777" w:rsidR="008E1EE0" w:rsidRDefault="008E1EE0" w:rsidP="008E1EE0">
      <w:pPr>
        <w:pStyle w:val="BodyText"/>
        <w:ind w:right="-68"/>
      </w:pPr>
    </w:p>
    <w:p w14:paraId="78B647B9" w14:textId="39AD9D3E" w:rsidR="008E1EE0" w:rsidRDefault="008E1EE0" w:rsidP="008E1EE0">
      <w:pPr>
        <w:pStyle w:val="BodyText"/>
        <w:numPr>
          <w:ilvl w:val="0"/>
          <w:numId w:val="7"/>
        </w:numPr>
        <w:ind w:right="-68"/>
      </w:pPr>
      <w:r>
        <w:t>Asbestos</w:t>
      </w:r>
    </w:p>
    <w:p w14:paraId="5264153A" w14:textId="242676DB" w:rsidR="008E1EE0" w:rsidRPr="000D7E90" w:rsidRDefault="008E1EE0" w:rsidP="008E1EE0">
      <w:pPr>
        <w:pStyle w:val="BodyText"/>
        <w:numPr>
          <w:ilvl w:val="0"/>
          <w:numId w:val="7"/>
        </w:numPr>
        <w:ind w:right="-68"/>
      </w:pPr>
      <w:r>
        <w:t>Legionella</w:t>
      </w:r>
    </w:p>
    <w:p w14:paraId="1FCA5A48" w14:textId="77777777" w:rsidR="008E1EE0" w:rsidRPr="000D7E90" w:rsidRDefault="008E1EE0" w:rsidP="008E1EE0">
      <w:pPr>
        <w:pStyle w:val="BodyText"/>
        <w:ind w:left="340" w:right="-68"/>
      </w:pPr>
    </w:p>
    <w:p w14:paraId="30F63E05" w14:textId="7F5B741F" w:rsidR="008E1EE0" w:rsidRDefault="004C48DD" w:rsidP="008E1EE0">
      <w:pPr>
        <w:tabs>
          <w:tab w:val="left" w:pos="1240"/>
        </w:tabs>
        <w:spacing w:before="17"/>
        <w:jc w:val="both"/>
        <w:rPr>
          <w:szCs w:val="20"/>
        </w:rPr>
      </w:pPr>
      <w:r>
        <w:rPr>
          <w:szCs w:val="20"/>
        </w:rPr>
        <w:t>Significant work was also undertaken on the</w:t>
      </w:r>
      <w:r w:rsidRPr="000D7E90">
        <w:rPr>
          <w:szCs w:val="20"/>
        </w:rPr>
        <w:t xml:space="preserve"> </w:t>
      </w:r>
      <w:r w:rsidR="008E1EE0" w:rsidRPr="000D7E90">
        <w:rPr>
          <w:szCs w:val="20"/>
        </w:rPr>
        <w:t xml:space="preserve">following </w:t>
      </w:r>
      <w:r w:rsidR="00486AA6">
        <w:rPr>
          <w:szCs w:val="20"/>
        </w:rPr>
        <w:t xml:space="preserve">policies, with plans to finalise them </w:t>
      </w:r>
      <w:r w:rsidR="002B73DB">
        <w:rPr>
          <w:szCs w:val="20"/>
        </w:rPr>
        <w:t>early in the 2024/25 academic year:</w:t>
      </w:r>
    </w:p>
    <w:p w14:paraId="10B9C244" w14:textId="77777777" w:rsidR="006C2C80" w:rsidRPr="000D7E90" w:rsidRDefault="006C2C80" w:rsidP="008E1EE0">
      <w:pPr>
        <w:tabs>
          <w:tab w:val="left" w:pos="1240"/>
        </w:tabs>
        <w:spacing w:before="17"/>
        <w:jc w:val="both"/>
        <w:rPr>
          <w:szCs w:val="20"/>
        </w:rPr>
      </w:pPr>
    </w:p>
    <w:p w14:paraId="71B612B1" w14:textId="66D2C38A" w:rsidR="008E1EE0" w:rsidRPr="000D7E90" w:rsidRDefault="008E1EE0" w:rsidP="006C2C80">
      <w:pPr>
        <w:numPr>
          <w:ilvl w:val="0"/>
          <w:numId w:val="35"/>
        </w:numPr>
        <w:ind w:left="709"/>
        <w:jc w:val="both"/>
        <w:rPr>
          <w:szCs w:val="20"/>
        </w:rPr>
      </w:pPr>
      <w:r w:rsidRPr="000D7E90">
        <w:rPr>
          <w:szCs w:val="20"/>
        </w:rPr>
        <w:t xml:space="preserve">PEEPS </w:t>
      </w:r>
    </w:p>
    <w:p w14:paraId="12E106B0" w14:textId="2934AB7C" w:rsidR="008E1EE0" w:rsidRPr="002B73DB" w:rsidRDefault="008E1EE0" w:rsidP="006C2C80">
      <w:pPr>
        <w:numPr>
          <w:ilvl w:val="0"/>
          <w:numId w:val="35"/>
        </w:numPr>
        <w:ind w:left="709"/>
        <w:jc w:val="both"/>
        <w:rPr>
          <w:szCs w:val="20"/>
        </w:rPr>
      </w:pPr>
      <w:r w:rsidRPr="002B73DB">
        <w:rPr>
          <w:szCs w:val="20"/>
        </w:rPr>
        <w:t xml:space="preserve">Lone Working </w:t>
      </w:r>
    </w:p>
    <w:p w14:paraId="5DCA5664" w14:textId="5368D1B3" w:rsidR="008E1EE0" w:rsidRPr="000D7E90" w:rsidRDefault="008E1EE0" w:rsidP="006C2C80">
      <w:pPr>
        <w:numPr>
          <w:ilvl w:val="0"/>
          <w:numId w:val="35"/>
        </w:numPr>
        <w:ind w:left="709"/>
        <w:jc w:val="both"/>
        <w:rPr>
          <w:szCs w:val="20"/>
        </w:rPr>
      </w:pPr>
      <w:r w:rsidRPr="000D7E90">
        <w:rPr>
          <w:szCs w:val="20"/>
        </w:rPr>
        <w:t xml:space="preserve">Fire Safety Policy </w:t>
      </w:r>
    </w:p>
    <w:p w14:paraId="36612CF8" w14:textId="2DF8CB84" w:rsidR="008E1EE0" w:rsidRPr="000D7E90" w:rsidRDefault="008E1EE0" w:rsidP="006C2C80">
      <w:pPr>
        <w:numPr>
          <w:ilvl w:val="0"/>
          <w:numId w:val="35"/>
        </w:numPr>
        <w:ind w:left="709"/>
        <w:jc w:val="both"/>
        <w:rPr>
          <w:szCs w:val="20"/>
        </w:rPr>
      </w:pPr>
      <w:r w:rsidRPr="000D7E90">
        <w:rPr>
          <w:szCs w:val="20"/>
        </w:rPr>
        <w:t xml:space="preserve">H&amp;S Risk Management </w:t>
      </w:r>
    </w:p>
    <w:p w14:paraId="325BEB30" w14:textId="3613B679" w:rsidR="0031080C" w:rsidRDefault="008E1EE0" w:rsidP="006C2C80">
      <w:pPr>
        <w:pStyle w:val="ListParagraph"/>
        <w:numPr>
          <w:ilvl w:val="0"/>
          <w:numId w:val="35"/>
        </w:numPr>
        <w:ind w:left="709"/>
        <w:jc w:val="both"/>
        <w:rPr>
          <w:szCs w:val="20"/>
        </w:rPr>
      </w:pPr>
      <w:r w:rsidRPr="000D7E90">
        <w:rPr>
          <w:szCs w:val="20"/>
        </w:rPr>
        <w:t xml:space="preserve">H&amp;S Responsibilities </w:t>
      </w:r>
    </w:p>
    <w:p w14:paraId="12CCAA4C" w14:textId="783A403D" w:rsidR="00CC54DE" w:rsidRDefault="00CC54DE" w:rsidP="006C2C80">
      <w:pPr>
        <w:pStyle w:val="ListParagraph"/>
        <w:numPr>
          <w:ilvl w:val="0"/>
          <w:numId w:val="35"/>
        </w:numPr>
        <w:ind w:left="709"/>
        <w:jc w:val="both"/>
        <w:rPr>
          <w:szCs w:val="20"/>
        </w:rPr>
      </w:pPr>
      <w:r>
        <w:rPr>
          <w:szCs w:val="20"/>
        </w:rPr>
        <w:t>Animals on Campus</w:t>
      </w:r>
    </w:p>
    <w:p w14:paraId="22BB60DB" w14:textId="3466659C" w:rsidR="00CC54DE" w:rsidRDefault="007227BA" w:rsidP="006C2C80">
      <w:pPr>
        <w:pStyle w:val="ListParagraph"/>
        <w:numPr>
          <w:ilvl w:val="0"/>
          <w:numId w:val="35"/>
        </w:numPr>
        <w:ind w:left="709"/>
        <w:jc w:val="both"/>
        <w:rPr>
          <w:szCs w:val="20"/>
        </w:rPr>
      </w:pPr>
      <w:r>
        <w:rPr>
          <w:szCs w:val="20"/>
        </w:rPr>
        <w:t xml:space="preserve">H&amp;S </w:t>
      </w:r>
      <w:r w:rsidR="000A697F">
        <w:rPr>
          <w:szCs w:val="20"/>
        </w:rPr>
        <w:t>in Fieldwork</w:t>
      </w:r>
    </w:p>
    <w:p w14:paraId="148CB45E" w14:textId="4231571E" w:rsidR="000A697F" w:rsidRDefault="000A697F" w:rsidP="006C2C80">
      <w:pPr>
        <w:pStyle w:val="ListParagraph"/>
        <w:numPr>
          <w:ilvl w:val="0"/>
          <w:numId w:val="35"/>
        </w:numPr>
        <w:ind w:left="709"/>
        <w:jc w:val="both"/>
        <w:rPr>
          <w:szCs w:val="20"/>
        </w:rPr>
      </w:pPr>
      <w:r>
        <w:rPr>
          <w:szCs w:val="20"/>
        </w:rPr>
        <w:t>Student Placement Policy</w:t>
      </w:r>
    </w:p>
    <w:p w14:paraId="5B29C1B3" w14:textId="71EE67AA" w:rsidR="000A697F" w:rsidRDefault="000A697F" w:rsidP="006C2C80">
      <w:pPr>
        <w:pStyle w:val="ListParagraph"/>
        <w:numPr>
          <w:ilvl w:val="0"/>
          <w:numId w:val="35"/>
        </w:numPr>
        <w:ind w:left="709"/>
        <w:jc w:val="both"/>
        <w:rPr>
          <w:szCs w:val="20"/>
        </w:rPr>
      </w:pPr>
      <w:r>
        <w:rPr>
          <w:szCs w:val="20"/>
        </w:rPr>
        <w:t xml:space="preserve">Smoking &amp; Vaping </w:t>
      </w:r>
    </w:p>
    <w:p w14:paraId="7677D4E6" w14:textId="77777777" w:rsidR="000B3B31" w:rsidRPr="00930316" w:rsidRDefault="000B3B31" w:rsidP="000B3B31">
      <w:pPr>
        <w:pStyle w:val="ListParagraph"/>
        <w:ind w:left="709"/>
        <w:jc w:val="both"/>
        <w:rPr>
          <w:szCs w:val="20"/>
        </w:rPr>
      </w:pPr>
    </w:p>
    <w:p w14:paraId="242B0B4F" w14:textId="68DEC906" w:rsidR="0031080C" w:rsidRDefault="0031080C" w:rsidP="0031080C">
      <w:pPr>
        <w:pStyle w:val="Heading1"/>
        <w:rPr>
          <w:rFonts w:eastAsia="Calibri"/>
          <w:lang w:eastAsia="en-GB"/>
        </w:rPr>
      </w:pPr>
      <w:bookmarkStart w:id="11" w:name="_Toc178925178"/>
      <w:r w:rsidRPr="0031080C">
        <w:rPr>
          <w:rFonts w:eastAsia="Calibri"/>
          <w:lang w:eastAsia="en-GB"/>
        </w:rPr>
        <w:t>H</w:t>
      </w:r>
      <w:r w:rsidR="00930316">
        <w:rPr>
          <w:rFonts w:eastAsia="Calibri"/>
          <w:lang w:eastAsia="en-GB"/>
        </w:rPr>
        <w:t>ealth and Safety</w:t>
      </w:r>
      <w:r w:rsidRPr="0031080C">
        <w:rPr>
          <w:rFonts w:eastAsia="Calibri"/>
          <w:lang w:eastAsia="en-GB"/>
        </w:rPr>
        <w:t xml:space="preserve"> Key Performance Indicators</w:t>
      </w:r>
      <w:bookmarkEnd w:id="11"/>
    </w:p>
    <w:p w14:paraId="686DB67B" w14:textId="77777777" w:rsidR="000B3B31" w:rsidRPr="000B3B31" w:rsidRDefault="000B3B31" w:rsidP="000B3B31">
      <w:pPr>
        <w:rPr>
          <w:lang w:eastAsia="en-GB"/>
        </w:rPr>
      </w:pPr>
    </w:p>
    <w:p w14:paraId="225DA44D" w14:textId="46443B1D" w:rsidR="0031080C" w:rsidRDefault="0031080C" w:rsidP="0031080C">
      <w:pPr>
        <w:pStyle w:val="NoSpacing"/>
        <w:jc w:val="both"/>
        <w:rPr>
          <w:sz w:val="20"/>
          <w:szCs w:val="20"/>
        </w:rPr>
      </w:pPr>
      <w:r w:rsidRPr="000D7E90">
        <w:rPr>
          <w:sz w:val="20"/>
          <w:szCs w:val="20"/>
        </w:rPr>
        <w:t>Key</w:t>
      </w:r>
      <w:r w:rsidRPr="000D7E90">
        <w:rPr>
          <w:spacing w:val="-3"/>
          <w:sz w:val="20"/>
          <w:szCs w:val="20"/>
        </w:rPr>
        <w:t xml:space="preserve"> </w:t>
      </w:r>
      <w:r w:rsidRPr="000D7E90">
        <w:rPr>
          <w:sz w:val="20"/>
          <w:szCs w:val="20"/>
        </w:rPr>
        <w:t>performance</w:t>
      </w:r>
      <w:r w:rsidRPr="000D7E90">
        <w:rPr>
          <w:spacing w:val="-2"/>
          <w:sz w:val="20"/>
          <w:szCs w:val="20"/>
        </w:rPr>
        <w:t xml:space="preserve"> </w:t>
      </w:r>
      <w:r w:rsidRPr="000D7E90">
        <w:rPr>
          <w:sz w:val="20"/>
          <w:szCs w:val="20"/>
        </w:rPr>
        <w:t>indicators</w:t>
      </w:r>
      <w:r w:rsidRPr="000D7E90">
        <w:rPr>
          <w:spacing w:val="-4"/>
          <w:sz w:val="20"/>
          <w:szCs w:val="20"/>
        </w:rPr>
        <w:t xml:space="preserve"> </w:t>
      </w:r>
      <w:r w:rsidRPr="000D7E90">
        <w:rPr>
          <w:sz w:val="20"/>
          <w:szCs w:val="20"/>
        </w:rPr>
        <w:t>for</w:t>
      </w:r>
      <w:r w:rsidRPr="000D7E90">
        <w:rPr>
          <w:spacing w:val="-3"/>
          <w:sz w:val="20"/>
          <w:szCs w:val="20"/>
        </w:rPr>
        <w:t xml:space="preserve"> </w:t>
      </w:r>
      <w:r w:rsidRPr="000D7E90">
        <w:rPr>
          <w:sz w:val="20"/>
          <w:szCs w:val="20"/>
        </w:rPr>
        <w:t>Health</w:t>
      </w:r>
      <w:r w:rsidRPr="000D7E90">
        <w:rPr>
          <w:spacing w:val="-4"/>
          <w:sz w:val="20"/>
          <w:szCs w:val="20"/>
        </w:rPr>
        <w:t xml:space="preserve"> </w:t>
      </w:r>
      <w:r w:rsidRPr="000D7E90">
        <w:rPr>
          <w:sz w:val="20"/>
          <w:szCs w:val="20"/>
        </w:rPr>
        <w:t>&amp;</w:t>
      </w:r>
      <w:r w:rsidRPr="000D7E90">
        <w:rPr>
          <w:spacing w:val="-2"/>
          <w:sz w:val="20"/>
          <w:szCs w:val="20"/>
        </w:rPr>
        <w:t xml:space="preserve"> </w:t>
      </w:r>
      <w:r w:rsidRPr="000D7E90">
        <w:rPr>
          <w:sz w:val="20"/>
          <w:szCs w:val="20"/>
        </w:rPr>
        <w:t>Safety</w:t>
      </w:r>
      <w:r w:rsidRPr="000D7E90">
        <w:rPr>
          <w:spacing w:val="-3"/>
          <w:sz w:val="20"/>
          <w:szCs w:val="20"/>
        </w:rPr>
        <w:t xml:space="preserve"> </w:t>
      </w:r>
      <w:r w:rsidRPr="000D7E90">
        <w:rPr>
          <w:sz w:val="20"/>
          <w:szCs w:val="20"/>
        </w:rPr>
        <w:t>have</w:t>
      </w:r>
      <w:r w:rsidRPr="000D7E90">
        <w:rPr>
          <w:spacing w:val="-3"/>
          <w:sz w:val="20"/>
          <w:szCs w:val="20"/>
        </w:rPr>
        <w:t xml:space="preserve"> </w:t>
      </w:r>
      <w:r w:rsidRPr="000D7E90">
        <w:rPr>
          <w:sz w:val="20"/>
          <w:szCs w:val="20"/>
        </w:rPr>
        <w:t>been</w:t>
      </w:r>
      <w:r w:rsidRPr="000D7E90">
        <w:rPr>
          <w:spacing w:val="-2"/>
          <w:sz w:val="20"/>
          <w:szCs w:val="20"/>
        </w:rPr>
        <w:t xml:space="preserve"> </w:t>
      </w:r>
      <w:r w:rsidRPr="000D7E90">
        <w:rPr>
          <w:sz w:val="20"/>
          <w:szCs w:val="20"/>
        </w:rPr>
        <w:t>updated</w:t>
      </w:r>
      <w:r w:rsidRPr="000D7E90">
        <w:rPr>
          <w:spacing w:val="-3"/>
          <w:sz w:val="20"/>
          <w:szCs w:val="20"/>
        </w:rPr>
        <w:t xml:space="preserve"> </w:t>
      </w:r>
      <w:r w:rsidRPr="000D7E90">
        <w:rPr>
          <w:sz w:val="20"/>
          <w:szCs w:val="20"/>
        </w:rPr>
        <w:t>and</w:t>
      </w:r>
      <w:r w:rsidRPr="000D7E90">
        <w:rPr>
          <w:spacing w:val="-3"/>
          <w:sz w:val="20"/>
          <w:szCs w:val="20"/>
        </w:rPr>
        <w:t xml:space="preserve"> </w:t>
      </w:r>
      <w:r w:rsidRPr="000D7E90">
        <w:rPr>
          <w:sz w:val="20"/>
          <w:szCs w:val="20"/>
        </w:rPr>
        <w:t>are</w:t>
      </w:r>
      <w:r w:rsidRPr="000D7E90">
        <w:rPr>
          <w:spacing w:val="-2"/>
          <w:sz w:val="20"/>
          <w:szCs w:val="20"/>
        </w:rPr>
        <w:t xml:space="preserve"> </w:t>
      </w:r>
      <w:r w:rsidRPr="000D7E90">
        <w:rPr>
          <w:sz w:val="20"/>
          <w:szCs w:val="20"/>
        </w:rPr>
        <w:t>attached in Appendix 2.</w:t>
      </w:r>
      <w:r w:rsidR="000A697F">
        <w:rPr>
          <w:sz w:val="20"/>
          <w:szCs w:val="20"/>
        </w:rPr>
        <w:t xml:space="preserve"> These KPIs are historical and will be reviewed in </w:t>
      </w:r>
      <w:r w:rsidR="0089746F">
        <w:rPr>
          <w:sz w:val="20"/>
          <w:szCs w:val="20"/>
        </w:rPr>
        <w:t>2024/25.</w:t>
      </w:r>
    </w:p>
    <w:p w14:paraId="24950CBC" w14:textId="77777777" w:rsidR="000B3B31" w:rsidRDefault="000B3B31" w:rsidP="0031080C">
      <w:pPr>
        <w:pStyle w:val="NoSpacing"/>
        <w:jc w:val="both"/>
        <w:rPr>
          <w:sz w:val="20"/>
          <w:szCs w:val="20"/>
        </w:rPr>
      </w:pPr>
    </w:p>
    <w:p w14:paraId="705DB9A5" w14:textId="2D2A845B" w:rsidR="0031080C" w:rsidRDefault="0031080C" w:rsidP="0031080C">
      <w:pPr>
        <w:pStyle w:val="Heading1"/>
        <w:rPr>
          <w:rFonts w:eastAsia="Calibri"/>
          <w:lang w:eastAsia="en-GB"/>
        </w:rPr>
      </w:pPr>
      <w:bookmarkStart w:id="12" w:name="_Toc178925179"/>
      <w:r w:rsidRPr="0031080C">
        <w:rPr>
          <w:rFonts w:eastAsia="Calibri"/>
          <w:lang w:eastAsia="en-GB"/>
        </w:rPr>
        <w:t>Health and Safety Risk Register</w:t>
      </w:r>
      <w:bookmarkEnd w:id="12"/>
    </w:p>
    <w:p w14:paraId="670836CA" w14:textId="77777777" w:rsidR="000B3B31" w:rsidRPr="000B3B31" w:rsidRDefault="000B3B31" w:rsidP="000B3B31">
      <w:pPr>
        <w:rPr>
          <w:lang w:eastAsia="en-GB"/>
        </w:rPr>
      </w:pPr>
    </w:p>
    <w:p w14:paraId="5F16F180" w14:textId="3A15C61B" w:rsidR="0031080C" w:rsidRPr="000D7E90" w:rsidRDefault="0031080C" w:rsidP="0031080C">
      <w:pPr>
        <w:pStyle w:val="BodyText"/>
        <w:jc w:val="both"/>
      </w:pPr>
      <w:r w:rsidRPr="000D7E90">
        <w:t>The Health and Safety risk register has been reviewed throughout the year.</w:t>
      </w:r>
    </w:p>
    <w:p w14:paraId="0E3B9FAF" w14:textId="77777777" w:rsidR="0031080C" w:rsidRPr="000D7E90" w:rsidRDefault="0031080C" w:rsidP="0031080C">
      <w:pPr>
        <w:pStyle w:val="BodyText"/>
        <w:spacing w:line="237" w:lineRule="auto"/>
        <w:ind w:left="340"/>
        <w:jc w:val="both"/>
      </w:pPr>
    </w:p>
    <w:p w14:paraId="2069AA6F" w14:textId="77777777" w:rsidR="0031080C" w:rsidRPr="000D7E90" w:rsidRDefault="0031080C" w:rsidP="0031080C">
      <w:pPr>
        <w:pStyle w:val="BodyText"/>
        <w:spacing w:line="237" w:lineRule="auto"/>
        <w:jc w:val="both"/>
      </w:pPr>
      <w:r w:rsidRPr="000D7E90">
        <w:t>The highest risks after consideration of control measures/mitigations are:</w:t>
      </w:r>
    </w:p>
    <w:p w14:paraId="10BC1E19" w14:textId="77777777" w:rsidR="0031080C" w:rsidRPr="000D7E90" w:rsidRDefault="0031080C" w:rsidP="0031080C">
      <w:pPr>
        <w:pStyle w:val="BodyText"/>
        <w:spacing w:line="237" w:lineRule="auto"/>
        <w:ind w:left="340" w:right="-68"/>
        <w:jc w:val="both"/>
      </w:pPr>
    </w:p>
    <w:p w14:paraId="1BDB5A49" w14:textId="77777777" w:rsidR="0031080C" w:rsidRPr="000D7E90" w:rsidRDefault="0031080C" w:rsidP="0031080C">
      <w:pPr>
        <w:pStyle w:val="BodyText"/>
        <w:numPr>
          <w:ilvl w:val="0"/>
          <w:numId w:val="8"/>
        </w:numPr>
        <w:spacing w:line="237" w:lineRule="auto"/>
        <w:ind w:right="-68"/>
        <w:jc w:val="both"/>
      </w:pPr>
      <w:r w:rsidRPr="000D7E90">
        <w:t>Fire</w:t>
      </w:r>
    </w:p>
    <w:p w14:paraId="492354A5" w14:textId="77777777" w:rsidR="0031080C" w:rsidRPr="000D7E90" w:rsidRDefault="0031080C" w:rsidP="0031080C">
      <w:pPr>
        <w:pStyle w:val="BodyText"/>
        <w:numPr>
          <w:ilvl w:val="0"/>
          <w:numId w:val="8"/>
        </w:numPr>
        <w:spacing w:line="237" w:lineRule="auto"/>
        <w:ind w:right="-68"/>
        <w:jc w:val="both"/>
      </w:pPr>
      <w:r w:rsidRPr="000D7E90">
        <w:lastRenderedPageBreak/>
        <w:t>Hazardous and dangerous substances (COSHH)</w:t>
      </w:r>
    </w:p>
    <w:p w14:paraId="6B732BA2" w14:textId="77777777" w:rsidR="0031080C" w:rsidRPr="000D7E90" w:rsidRDefault="0031080C" w:rsidP="0031080C">
      <w:pPr>
        <w:pStyle w:val="BodyText"/>
        <w:numPr>
          <w:ilvl w:val="0"/>
          <w:numId w:val="8"/>
        </w:numPr>
        <w:spacing w:line="237" w:lineRule="auto"/>
        <w:ind w:right="-68"/>
        <w:jc w:val="both"/>
      </w:pPr>
      <w:r w:rsidRPr="000D7E90">
        <w:t>Contractor management</w:t>
      </w:r>
    </w:p>
    <w:p w14:paraId="3C5DE30F" w14:textId="77777777" w:rsidR="0031080C" w:rsidRPr="000D7E90" w:rsidRDefault="0031080C" w:rsidP="0031080C">
      <w:pPr>
        <w:pStyle w:val="BodyText"/>
        <w:numPr>
          <w:ilvl w:val="0"/>
          <w:numId w:val="8"/>
        </w:numPr>
        <w:spacing w:line="237" w:lineRule="auto"/>
        <w:ind w:right="-68"/>
        <w:jc w:val="both"/>
      </w:pPr>
      <w:r w:rsidRPr="000D7E90">
        <w:t>Travel</w:t>
      </w:r>
    </w:p>
    <w:p w14:paraId="3DDAD81C" w14:textId="77777777" w:rsidR="0031080C" w:rsidRPr="000D7E90" w:rsidRDefault="0031080C" w:rsidP="0031080C">
      <w:pPr>
        <w:pStyle w:val="BodyText"/>
        <w:numPr>
          <w:ilvl w:val="0"/>
          <w:numId w:val="8"/>
        </w:numPr>
        <w:spacing w:line="237" w:lineRule="auto"/>
        <w:ind w:right="-68"/>
        <w:jc w:val="both"/>
      </w:pPr>
      <w:r w:rsidRPr="000D7E90">
        <w:t>Stress/anxiety/wellbeing</w:t>
      </w:r>
    </w:p>
    <w:p w14:paraId="6612FB8D" w14:textId="449C911D" w:rsidR="008E1EE0" w:rsidRDefault="0031080C" w:rsidP="008E1EE0">
      <w:pPr>
        <w:pStyle w:val="BodyText"/>
        <w:numPr>
          <w:ilvl w:val="0"/>
          <w:numId w:val="8"/>
        </w:numPr>
        <w:spacing w:line="237" w:lineRule="auto"/>
        <w:ind w:right="-68"/>
        <w:jc w:val="both"/>
      </w:pPr>
      <w:r w:rsidRPr="000D7E90">
        <w:t>Emergency lockdown</w:t>
      </w:r>
    </w:p>
    <w:p w14:paraId="4663AE86" w14:textId="77777777" w:rsidR="000B3B31" w:rsidRPr="00930316" w:rsidRDefault="000B3B31" w:rsidP="000B3B31">
      <w:pPr>
        <w:pStyle w:val="BodyText"/>
        <w:spacing w:line="237" w:lineRule="auto"/>
        <w:ind w:left="1060" w:right="-68"/>
        <w:jc w:val="both"/>
      </w:pPr>
    </w:p>
    <w:p w14:paraId="5FA71B0F" w14:textId="7BF526B9" w:rsidR="0031080C" w:rsidRPr="00E04ED8" w:rsidRDefault="00930316" w:rsidP="00E04ED8">
      <w:pPr>
        <w:pStyle w:val="Heading1"/>
        <w:rPr>
          <w:rFonts w:eastAsia="Calibri"/>
          <w:lang w:eastAsia="en-GB"/>
        </w:rPr>
      </w:pPr>
      <w:bookmarkStart w:id="13" w:name="_Toc178925180"/>
      <w:r>
        <w:rPr>
          <w:rFonts w:eastAsia="Calibri"/>
          <w:lang w:eastAsia="en-GB"/>
        </w:rPr>
        <w:t>Health and Safety</w:t>
      </w:r>
      <w:r w:rsidR="0031080C" w:rsidRPr="0031080C">
        <w:rPr>
          <w:rFonts w:eastAsia="Calibri"/>
          <w:lang w:eastAsia="en-GB"/>
        </w:rPr>
        <w:t xml:space="preserve"> Audits</w:t>
      </w:r>
      <w:bookmarkEnd w:id="13"/>
    </w:p>
    <w:p w14:paraId="28C5F0C2" w14:textId="77777777" w:rsidR="0031080C" w:rsidRPr="000D7E90" w:rsidRDefault="0031080C" w:rsidP="00820827">
      <w:pPr>
        <w:pStyle w:val="BodyText"/>
        <w:spacing w:before="101"/>
      </w:pPr>
      <w:r w:rsidRPr="000D7E90">
        <w:t>The</w:t>
      </w:r>
      <w:r w:rsidRPr="000D7E90">
        <w:rPr>
          <w:spacing w:val="-3"/>
        </w:rPr>
        <w:t xml:space="preserve"> </w:t>
      </w:r>
      <w:r w:rsidRPr="000D7E90">
        <w:t>Health</w:t>
      </w:r>
      <w:r w:rsidRPr="000D7E90">
        <w:rPr>
          <w:spacing w:val="-5"/>
        </w:rPr>
        <w:t xml:space="preserve"> </w:t>
      </w:r>
      <w:r w:rsidRPr="000D7E90">
        <w:t>&amp;</w:t>
      </w:r>
      <w:r w:rsidRPr="000D7E90">
        <w:rPr>
          <w:spacing w:val="-3"/>
        </w:rPr>
        <w:t xml:space="preserve"> </w:t>
      </w:r>
      <w:r w:rsidRPr="000D7E90">
        <w:t>Safety</w:t>
      </w:r>
      <w:r w:rsidRPr="000D7E90">
        <w:rPr>
          <w:spacing w:val="-3"/>
        </w:rPr>
        <w:t xml:space="preserve"> </w:t>
      </w:r>
      <w:r w:rsidRPr="000D7E90">
        <w:t>audit</w:t>
      </w:r>
      <w:r w:rsidRPr="000D7E90">
        <w:rPr>
          <w:spacing w:val="-3"/>
        </w:rPr>
        <w:t xml:space="preserve"> schedule </w:t>
      </w:r>
      <w:r w:rsidRPr="000D7E90">
        <w:t>follows</w:t>
      </w:r>
      <w:r w:rsidRPr="000D7E90">
        <w:rPr>
          <w:spacing w:val="-3"/>
        </w:rPr>
        <w:t xml:space="preserve"> </w:t>
      </w:r>
      <w:r w:rsidRPr="000D7E90">
        <w:t>a</w:t>
      </w:r>
      <w:r w:rsidRPr="000D7E90">
        <w:rPr>
          <w:spacing w:val="-5"/>
        </w:rPr>
        <w:t xml:space="preserve"> </w:t>
      </w:r>
      <w:r w:rsidRPr="000D7E90">
        <w:t>five-year</w:t>
      </w:r>
      <w:r w:rsidRPr="000D7E90">
        <w:rPr>
          <w:spacing w:val="-3"/>
        </w:rPr>
        <w:t xml:space="preserve"> </w:t>
      </w:r>
      <w:r w:rsidRPr="000D7E90">
        <w:t>cycle,</w:t>
      </w:r>
      <w:r w:rsidRPr="000D7E90">
        <w:rPr>
          <w:spacing w:val="-3"/>
        </w:rPr>
        <w:t xml:space="preserve"> </w:t>
      </w:r>
      <w:r w:rsidRPr="000D7E90">
        <w:t>the</w:t>
      </w:r>
      <w:r w:rsidRPr="000D7E90">
        <w:rPr>
          <w:spacing w:val="-3"/>
        </w:rPr>
        <w:t xml:space="preserve"> </w:t>
      </w:r>
      <w:r w:rsidRPr="000D7E90">
        <w:t>auditing</w:t>
      </w:r>
      <w:r w:rsidRPr="000D7E90">
        <w:rPr>
          <w:spacing w:val="-3"/>
        </w:rPr>
        <w:t xml:space="preserve"> </w:t>
      </w:r>
      <w:r w:rsidRPr="000D7E90">
        <w:t>programme</w:t>
      </w:r>
      <w:r w:rsidRPr="000D7E90">
        <w:rPr>
          <w:spacing w:val="-3"/>
        </w:rPr>
        <w:t xml:space="preserve"> </w:t>
      </w:r>
      <w:r w:rsidRPr="000D7E90">
        <w:t>measures health</w:t>
      </w:r>
      <w:r w:rsidRPr="000D7E90">
        <w:rPr>
          <w:spacing w:val="-1"/>
        </w:rPr>
        <w:t xml:space="preserve"> </w:t>
      </w:r>
      <w:r w:rsidRPr="000D7E90">
        <w:t>&amp;</w:t>
      </w:r>
      <w:r w:rsidRPr="000D7E90">
        <w:rPr>
          <w:spacing w:val="-2"/>
        </w:rPr>
        <w:t xml:space="preserve"> </w:t>
      </w:r>
      <w:r w:rsidRPr="000D7E90">
        <w:t>safety</w:t>
      </w:r>
      <w:r w:rsidRPr="000D7E90">
        <w:rPr>
          <w:spacing w:val="-3"/>
        </w:rPr>
        <w:t xml:space="preserve"> </w:t>
      </w:r>
      <w:r w:rsidRPr="000D7E90">
        <w:t>performance</w:t>
      </w:r>
      <w:r w:rsidRPr="000D7E90">
        <w:rPr>
          <w:spacing w:val="-4"/>
        </w:rPr>
        <w:t xml:space="preserve"> </w:t>
      </w:r>
      <w:r w:rsidRPr="000D7E90">
        <w:t>to</w:t>
      </w:r>
      <w:r w:rsidRPr="000D7E90">
        <w:rPr>
          <w:spacing w:val="-2"/>
        </w:rPr>
        <w:t xml:space="preserve"> </w:t>
      </w:r>
      <w:r w:rsidRPr="000D7E90">
        <w:t>ensure</w:t>
      </w:r>
      <w:r w:rsidRPr="000D7E90">
        <w:rPr>
          <w:spacing w:val="-2"/>
        </w:rPr>
        <w:t xml:space="preserve"> </w:t>
      </w:r>
      <w:r w:rsidRPr="000D7E90">
        <w:t>policy</w:t>
      </w:r>
      <w:r w:rsidRPr="000D7E90">
        <w:rPr>
          <w:spacing w:val="-1"/>
        </w:rPr>
        <w:t xml:space="preserve"> </w:t>
      </w:r>
      <w:r w:rsidRPr="000D7E90">
        <w:t>and practices are</w:t>
      </w:r>
      <w:r w:rsidRPr="000D7E90">
        <w:rPr>
          <w:spacing w:val="-2"/>
        </w:rPr>
        <w:t xml:space="preserve"> </w:t>
      </w:r>
      <w:r w:rsidRPr="000D7E90">
        <w:t>effective and ensure continual improvement. The auditing programme uses the Health &amp; Safety Management Performance Standards (HASMAP), which have been developed by the Universities Safety &amp; Health Association and are accepted by the Health and Safety Executive (HSE) as a valid auditing tool for Higher Education.</w:t>
      </w:r>
    </w:p>
    <w:p w14:paraId="4CB201F1" w14:textId="77777777" w:rsidR="0031080C" w:rsidRPr="000D7E90" w:rsidRDefault="0031080C" w:rsidP="00820827">
      <w:pPr>
        <w:pStyle w:val="BodyText"/>
        <w:spacing w:before="7"/>
        <w:ind w:left="340"/>
        <w:rPr>
          <w:sz w:val="19"/>
        </w:rPr>
      </w:pPr>
    </w:p>
    <w:p w14:paraId="64014E9E" w14:textId="05A88EE3" w:rsidR="0031080C" w:rsidRPr="000D7E90" w:rsidRDefault="00E257AD" w:rsidP="00820827">
      <w:pPr>
        <w:pStyle w:val="BodyText"/>
        <w:spacing w:line="237" w:lineRule="auto"/>
      </w:pPr>
      <w:r>
        <w:t xml:space="preserve">Audits of the </w:t>
      </w:r>
      <w:r w:rsidR="0031080C" w:rsidRPr="000D7E90">
        <w:t xml:space="preserve">Institute of </w:t>
      </w:r>
      <w:proofErr w:type="gramStart"/>
      <w:r w:rsidR="0031080C" w:rsidRPr="000D7E90">
        <w:t xml:space="preserve">Health </w:t>
      </w:r>
      <w:r>
        <w:t xml:space="preserve"> and</w:t>
      </w:r>
      <w:proofErr w:type="gramEnd"/>
      <w:r w:rsidR="0031080C" w:rsidRPr="000D7E90">
        <w:t xml:space="preserve"> Student Services started in March &amp; May 2024; the </w:t>
      </w:r>
      <w:r w:rsidR="00FE571C">
        <w:t>audit reports are in the process of being signed off before being reported to Health and Safety Committee.</w:t>
      </w:r>
    </w:p>
    <w:p w14:paraId="2131FBF6" w14:textId="77777777" w:rsidR="0031080C" w:rsidRPr="000D7E90" w:rsidRDefault="0031080C" w:rsidP="00820827">
      <w:pPr>
        <w:pStyle w:val="BodyText"/>
        <w:spacing w:before="7"/>
        <w:ind w:left="340"/>
        <w:rPr>
          <w:sz w:val="19"/>
        </w:rPr>
      </w:pPr>
    </w:p>
    <w:p w14:paraId="159BC9D0" w14:textId="77777777" w:rsidR="0031080C" w:rsidRDefault="0031080C" w:rsidP="00820827">
      <w:pPr>
        <w:tabs>
          <w:tab w:val="left" w:pos="1240"/>
        </w:tabs>
        <w:spacing w:before="17"/>
        <w:rPr>
          <w:szCs w:val="20"/>
        </w:rPr>
      </w:pPr>
      <w:r w:rsidRPr="000D7E90">
        <w:rPr>
          <w:szCs w:val="20"/>
        </w:rPr>
        <w:t>The health</w:t>
      </w:r>
      <w:r w:rsidRPr="000D7E90">
        <w:rPr>
          <w:spacing w:val="-2"/>
          <w:szCs w:val="20"/>
        </w:rPr>
        <w:t xml:space="preserve"> </w:t>
      </w:r>
      <w:r w:rsidRPr="000D7E90">
        <w:rPr>
          <w:szCs w:val="20"/>
        </w:rPr>
        <w:t>&amp; safety</w:t>
      </w:r>
      <w:r w:rsidRPr="000D7E90">
        <w:rPr>
          <w:spacing w:val="-1"/>
          <w:szCs w:val="20"/>
        </w:rPr>
        <w:t xml:space="preserve"> </w:t>
      </w:r>
      <w:r w:rsidRPr="000D7E90">
        <w:rPr>
          <w:szCs w:val="20"/>
        </w:rPr>
        <w:t>audit schedule has</w:t>
      </w:r>
      <w:r w:rsidRPr="000D7E90">
        <w:rPr>
          <w:spacing w:val="-2"/>
          <w:szCs w:val="20"/>
        </w:rPr>
        <w:t xml:space="preserve"> </w:t>
      </w:r>
      <w:r w:rsidRPr="000D7E90">
        <w:rPr>
          <w:szCs w:val="20"/>
        </w:rPr>
        <w:t>been reviewed with</w:t>
      </w:r>
      <w:r w:rsidRPr="000D7E90">
        <w:rPr>
          <w:spacing w:val="-3"/>
          <w:szCs w:val="20"/>
        </w:rPr>
        <w:t xml:space="preserve"> </w:t>
      </w:r>
      <w:r w:rsidRPr="000D7E90">
        <w:rPr>
          <w:szCs w:val="20"/>
        </w:rPr>
        <w:t>a</w:t>
      </w:r>
      <w:r w:rsidRPr="000D7E90">
        <w:rPr>
          <w:spacing w:val="-3"/>
          <w:szCs w:val="20"/>
        </w:rPr>
        <w:t xml:space="preserve"> </w:t>
      </w:r>
      <w:r w:rsidRPr="000D7E90">
        <w:rPr>
          <w:szCs w:val="20"/>
        </w:rPr>
        <w:t>three-year</w:t>
      </w:r>
      <w:r w:rsidRPr="000D7E90">
        <w:rPr>
          <w:spacing w:val="-5"/>
          <w:szCs w:val="20"/>
        </w:rPr>
        <w:t xml:space="preserve"> </w:t>
      </w:r>
      <w:r w:rsidRPr="000D7E90">
        <w:rPr>
          <w:szCs w:val="20"/>
        </w:rPr>
        <w:t>auditing</w:t>
      </w:r>
      <w:r w:rsidRPr="000D7E90">
        <w:rPr>
          <w:spacing w:val="-5"/>
          <w:szCs w:val="20"/>
        </w:rPr>
        <w:t xml:space="preserve"> </w:t>
      </w:r>
      <w:r w:rsidRPr="000D7E90">
        <w:rPr>
          <w:szCs w:val="20"/>
        </w:rPr>
        <w:t>programme</w:t>
      </w:r>
      <w:r w:rsidRPr="000D7E90">
        <w:rPr>
          <w:spacing w:val="-3"/>
          <w:szCs w:val="20"/>
        </w:rPr>
        <w:t xml:space="preserve"> </w:t>
      </w:r>
      <w:r w:rsidRPr="000D7E90">
        <w:rPr>
          <w:szCs w:val="20"/>
        </w:rPr>
        <w:t>which</w:t>
      </w:r>
      <w:r w:rsidRPr="000D7E90">
        <w:rPr>
          <w:spacing w:val="-3"/>
          <w:szCs w:val="20"/>
        </w:rPr>
        <w:t xml:space="preserve"> </w:t>
      </w:r>
      <w:r w:rsidRPr="000D7E90">
        <w:rPr>
          <w:szCs w:val="20"/>
        </w:rPr>
        <w:t>commenced 2023/24.</w:t>
      </w:r>
    </w:p>
    <w:p w14:paraId="308D25F5" w14:textId="77777777" w:rsidR="00E04ED8" w:rsidRDefault="00E04ED8" w:rsidP="0031080C">
      <w:pPr>
        <w:tabs>
          <w:tab w:val="left" w:pos="1240"/>
        </w:tabs>
        <w:spacing w:before="17"/>
        <w:jc w:val="both"/>
        <w:rPr>
          <w:szCs w:val="20"/>
        </w:rPr>
      </w:pPr>
    </w:p>
    <w:p w14:paraId="5BBD1873" w14:textId="08BBB5B9" w:rsidR="0031080C" w:rsidRPr="00E04ED8" w:rsidRDefault="0031080C" w:rsidP="00E04ED8">
      <w:pPr>
        <w:pStyle w:val="Heading1"/>
        <w:rPr>
          <w:rFonts w:eastAsia="Calibri"/>
          <w:lang w:eastAsia="en-GB"/>
        </w:rPr>
      </w:pPr>
      <w:bookmarkStart w:id="14" w:name="_Toc178925181"/>
      <w:r w:rsidRPr="0031080C">
        <w:rPr>
          <w:rFonts w:eastAsia="Calibri"/>
          <w:lang w:eastAsia="en-GB"/>
        </w:rPr>
        <w:t>Accident &amp; Incident Data</w:t>
      </w:r>
      <w:bookmarkEnd w:id="14"/>
    </w:p>
    <w:p w14:paraId="0907CD04" w14:textId="77777777" w:rsidR="00EC1474" w:rsidRDefault="00EC1474" w:rsidP="00E30405">
      <w:pPr>
        <w:pStyle w:val="Heading2"/>
      </w:pPr>
    </w:p>
    <w:p w14:paraId="75AF97FA" w14:textId="6B431EF7" w:rsidR="00960394" w:rsidRDefault="00960394" w:rsidP="00E30405">
      <w:pPr>
        <w:pStyle w:val="Heading2"/>
      </w:pPr>
      <w:bookmarkStart w:id="15" w:name="_Toc178925182"/>
      <w:r w:rsidRPr="006C2C80">
        <w:t>Accidents</w:t>
      </w:r>
      <w:bookmarkEnd w:id="15"/>
    </w:p>
    <w:p w14:paraId="5EBB8C8F" w14:textId="77777777" w:rsidR="00820827" w:rsidRDefault="00820827" w:rsidP="0031080C">
      <w:pPr>
        <w:pStyle w:val="BodyText"/>
        <w:jc w:val="both"/>
      </w:pPr>
    </w:p>
    <w:p w14:paraId="5656A85B" w14:textId="4CD610F1" w:rsidR="00FD2C96" w:rsidRDefault="00820827" w:rsidP="00820827">
      <w:pPr>
        <w:pStyle w:val="BodyText"/>
      </w:pPr>
      <w:r>
        <w:t>D</w:t>
      </w:r>
      <w:r w:rsidRPr="00CC7C42">
        <w:t xml:space="preserve">etails </w:t>
      </w:r>
      <w:r>
        <w:t xml:space="preserve">of accidents </w:t>
      </w:r>
      <w:r w:rsidRPr="00CC7C42">
        <w:t>are</w:t>
      </w:r>
      <w:r>
        <w:t xml:space="preserve"> provided</w:t>
      </w:r>
      <w:r w:rsidRPr="00CC7C42">
        <w:t xml:space="preserve"> in Appendix 1.</w:t>
      </w:r>
      <w:r>
        <w:t xml:space="preserve">  </w:t>
      </w:r>
      <w:r w:rsidRPr="000D7E90">
        <w:t xml:space="preserve">Overall, the number of </w:t>
      </w:r>
      <w:r>
        <w:t>accidents</w:t>
      </w:r>
      <w:r w:rsidRPr="000D7E90">
        <w:t xml:space="preserve"> reported </w:t>
      </w:r>
      <w:r>
        <w:t>were fewer than</w:t>
      </w:r>
      <w:r w:rsidRPr="000D7E90">
        <w:t xml:space="preserve"> the same</w:t>
      </w:r>
      <w:r w:rsidRPr="000D7E90">
        <w:rPr>
          <w:spacing w:val="-3"/>
        </w:rPr>
        <w:t xml:space="preserve"> </w:t>
      </w:r>
      <w:r w:rsidRPr="000D7E90">
        <w:t>period</w:t>
      </w:r>
      <w:r w:rsidRPr="000D7E90">
        <w:rPr>
          <w:spacing w:val="-5"/>
        </w:rPr>
        <w:t xml:space="preserve"> </w:t>
      </w:r>
      <w:r w:rsidRPr="000D7E90">
        <w:t>last</w:t>
      </w:r>
      <w:r w:rsidRPr="000D7E90">
        <w:rPr>
          <w:spacing w:val="-6"/>
        </w:rPr>
        <w:t xml:space="preserve"> </w:t>
      </w:r>
      <w:r w:rsidRPr="000D7E90">
        <w:t>year.</w:t>
      </w:r>
      <w:r>
        <w:t xml:space="preserve">  </w:t>
      </w:r>
      <w:r w:rsidR="00FD2C96">
        <w:t>A</w:t>
      </w:r>
      <w:r w:rsidR="0031080C" w:rsidRPr="000D7E90">
        <w:t>n analysis of the accidents did not identify any significant trends.</w:t>
      </w:r>
      <w:r w:rsidR="005C467B" w:rsidRPr="005C467B">
        <w:t xml:space="preserve"> </w:t>
      </w:r>
      <w:r w:rsidR="00B17EDD" w:rsidRPr="000D7E90">
        <w:t>The</w:t>
      </w:r>
      <w:r w:rsidR="00B17EDD" w:rsidRPr="000D7E90">
        <w:rPr>
          <w:spacing w:val="-7"/>
        </w:rPr>
        <w:t xml:space="preserve"> </w:t>
      </w:r>
      <w:r w:rsidR="00B17EDD" w:rsidRPr="000D7E90">
        <w:t>largest</w:t>
      </w:r>
      <w:r w:rsidR="00B17EDD" w:rsidRPr="000D7E90">
        <w:rPr>
          <w:spacing w:val="-7"/>
        </w:rPr>
        <w:t xml:space="preserve"> </w:t>
      </w:r>
      <w:r w:rsidR="00B17EDD" w:rsidRPr="000D7E90">
        <w:t>category</w:t>
      </w:r>
      <w:r w:rsidR="00B17EDD">
        <w:t xml:space="preserve"> was slips, trips and falls.</w:t>
      </w:r>
    </w:p>
    <w:p w14:paraId="0C293EFE" w14:textId="3DED9D2C" w:rsidR="007F73F8" w:rsidRDefault="007F73F8" w:rsidP="00820827">
      <w:pPr>
        <w:pStyle w:val="BodyText"/>
      </w:pPr>
    </w:p>
    <w:p w14:paraId="05954A25" w14:textId="12D85DED" w:rsidR="005C467B" w:rsidRDefault="005C467B" w:rsidP="00820827">
      <w:pPr>
        <w:pStyle w:val="BodyText"/>
      </w:pPr>
      <w:r w:rsidRPr="000D7E90">
        <w:t>During the year, there w</w:t>
      </w:r>
      <w:r w:rsidR="00FD2C96">
        <w:t>ere four</w:t>
      </w:r>
      <w:r w:rsidRPr="000D7E90">
        <w:t xml:space="preserve"> accidents reported to the HSE</w:t>
      </w:r>
      <w:r w:rsidR="004515AD">
        <w:t xml:space="preserve"> (RIDDOR)</w:t>
      </w:r>
      <w:r>
        <w:t>:</w:t>
      </w:r>
    </w:p>
    <w:p w14:paraId="33F2937A" w14:textId="77777777" w:rsidR="005C467B" w:rsidRPr="007F73F8" w:rsidRDefault="005C467B" w:rsidP="00820827">
      <w:pPr>
        <w:pStyle w:val="BodyText"/>
      </w:pPr>
    </w:p>
    <w:p w14:paraId="25623BAA" w14:textId="0353CBFF" w:rsidR="007F73F8" w:rsidRPr="007F73F8" w:rsidRDefault="007F73F8" w:rsidP="00820827">
      <w:pPr>
        <w:pStyle w:val="BodyText"/>
      </w:pPr>
      <w:r w:rsidRPr="007F73F8">
        <w:t>August 2023 – (Staff), Slips, Trips, &amp; Falls</w:t>
      </w:r>
    </w:p>
    <w:p w14:paraId="4497B4BC" w14:textId="5F86518D" w:rsidR="007F73F8" w:rsidRPr="007F73F8" w:rsidRDefault="007F73F8" w:rsidP="00820827">
      <w:pPr>
        <w:pStyle w:val="BodyText"/>
      </w:pPr>
      <w:r w:rsidRPr="007F73F8">
        <w:t xml:space="preserve">A member of </w:t>
      </w:r>
      <w:r w:rsidR="00F83A4A">
        <w:t>S</w:t>
      </w:r>
      <w:r w:rsidRPr="007F73F8">
        <w:t>tudent</w:t>
      </w:r>
      <w:r w:rsidR="00FD2C96">
        <w:t>s’</w:t>
      </w:r>
      <w:r w:rsidRPr="007F73F8">
        <w:t xml:space="preserve"> Union staff tripped over a step outside Rigg Cottage, leading them to break their metatarsal. </w:t>
      </w:r>
      <w:r w:rsidR="00F83A4A">
        <w:t xml:space="preserve">The </w:t>
      </w:r>
      <w:r w:rsidR="00244A4B">
        <w:t>member of staff</w:t>
      </w:r>
      <w:r w:rsidRPr="007F73F8">
        <w:t xml:space="preserve"> required medical treatment resulting in 7 days (or more) off</w:t>
      </w:r>
      <w:r w:rsidR="00BC5216">
        <w:t xml:space="preserve"> work</w:t>
      </w:r>
      <w:r w:rsidRPr="007F73F8">
        <w:t xml:space="preserve">. The </w:t>
      </w:r>
      <w:r w:rsidR="00A80473">
        <w:t xml:space="preserve">accident was not reported to the Health and Safety service in a timely manner by the </w:t>
      </w:r>
      <w:r w:rsidRPr="007F73F8">
        <w:t>Student</w:t>
      </w:r>
      <w:r w:rsidR="00A80473">
        <w:t>s’</w:t>
      </w:r>
      <w:r w:rsidRPr="007F73F8">
        <w:t xml:space="preserve"> Union</w:t>
      </w:r>
      <w:r w:rsidR="00A80473">
        <w:t xml:space="preserve">; they have </w:t>
      </w:r>
      <w:r w:rsidRPr="007F73F8">
        <w:t>been encouraged to report in a timely manner</w:t>
      </w:r>
      <w:r w:rsidR="00BC5216">
        <w:t xml:space="preserve"> </w:t>
      </w:r>
      <w:r w:rsidR="00A80473">
        <w:t>in future</w:t>
      </w:r>
      <w:r w:rsidRPr="007F73F8">
        <w:t>.</w:t>
      </w:r>
    </w:p>
    <w:p w14:paraId="37EBC63B" w14:textId="77777777" w:rsidR="007F73F8" w:rsidRPr="007F73F8" w:rsidRDefault="007F73F8" w:rsidP="00820827">
      <w:pPr>
        <w:pStyle w:val="BodyText"/>
      </w:pPr>
    </w:p>
    <w:p w14:paraId="1B3140C0" w14:textId="77777777" w:rsidR="00A80473" w:rsidRDefault="007F73F8" w:rsidP="00820827">
      <w:pPr>
        <w:pStyle w:val="BodyText"/>
      </w:pPr>
      <w:r w:rsidRPr="007F73F8">
        <w:t>October 2023 – (Student), Collided with Stationary Object</w:t>
      </w:r>
      <w:r w:rsidR="00521AAC">
        <w:t>.</w:t>
      </w:r>
      <w:r w:rsidRPr="007F73F8">
        <w:t xml:space="preserve"> </w:t>
      </w:r>
    </w:p>
    <w:p w14:paraId="6B209B13" w14:textId="6D34C1FB" w:rsidR="007F73F8" w:rsidRPr="007F73F8" w:rsidRDefault="007F73F8" w:rsidP="00820827">
      <w:pPr>
        <w:pStyle w:val="BodyText"/>
      </w:pPr>
      <w:r w:rsidRPr="007F73F8">
        <w:t xml:space="preserve">A student </w:t>
      </w:r>
      <w:r w:rsidR="00051FF7" w:rsidRPr="007F73F8">
        <w:t xml:space="preserve">unintentionally </w:t>
      </w:r>
      <w:r w:rsidRPr="007F73F8">
        <w:t>collided with another student between two rows of desks, hitting the</w:t>
      </w:r>
      <w:r w:rsidR="00051FF7">
        <w:t>ir</w:t>
      </w:r>
      <w:r w:rsidRPr="007F73F8">
        <w:t xml:space="preserve"> finger awkwardly resulting in dislocation</w:t>
      </w:r>
      <w:r w:rsidR="00051FF7">
        <w:t>,</w:t>
      </w:r>
      <w:r w:rsidR="00A80473">
        <w:t xml:space="preserve"> for which they </w:t>
      </w:r>
      <w:r w:rsidRPr="007F73F8">
        <w:t>attended hospital.</w:t>
      </w:r>
    </w:p>
    <w:p w14:paraId="5CEA1958" w14:textId="77777777" w:rsidR="007F73F8" w:rsidRPr="007F73F8" w:rsidRDefault="007F73F8" w:rsidP="00820827">
      <w:pPr>
        <w:pStyle w:val="BodyText"/>
      </w:pPr>
    </w:p>
    <w:p w14:paraId="1BDB1F1C" w14:textId="0CCDFB9D" w:rsidR="007F73F8" w:rsidRPr="007F73F8" w:rsidRDefault="007F73F8" w:rsidP="00820827">
      <w:pPr>
        <w:pStyle w:val="BodyText"/>
      </w:pPr>
      <w:r w:rsidRPr="007F73F8">
        <w:t>January 2024 – (Staff), Injury by Manual Handling</w:t>
      </w:r>
    </w:p>
    <w:p w14:paraId="40453C5B" w14:textId="5561D14E" w:rsidR="007F73F8" w:rsidRPr="007F73F8" w:rsidRDefault="007F73F8" w:rsidP="00820827">
      <w:pPr>
        <w:pStyle w:val="BodyText"/>
      </w:pPr>
      <w:r w:rsidRPr="007F73F8">
        <w:t xml:space="preserve">A member of staff was returning/rearranging books onto shelves when she sprained her little finger resulting in swelling and pain. </w:t>
      </w:r>
      <w:r w:rsidR="00B57C7E">
        <w:t>They</w:t>
      </w:r>
      <w:r w:rsidRPr="007F73F8">
        <w:t xml:space="preserve"> required medical treatment resulting in 7 days (or more) off</w:t>
      </w:r>
      <w:r w:rsidR="00B57C7E">
        <w:t xml:space="preserve"> work</w:t>
      </w:r>
      <w:r w:rsidRPr="007F73F8">
        <w:t>.</w:t>
      </w:r>
    </w:p>
    <w:p w14:paraId="3B2937F7" w14:textId="77777777" w:rsidR="007F73F8" w:rsidRPr="007F73F8" w:rsidRDefault="007F73F8" w:rsidP="007F73F8">
      <w:pPr>
        <w:pStyle w:val="BodyText"/>
      </w:pPr>
    </w:p>
    <w:p w14:paraId="3754CE74" w14:textId="237D4BCC" w:rsidR="007F73F8" w:rsidRPr="007F73F8" w:rsidRDefault="007F73F8" w:rsidP="007F73F8">
      <w:pPr>
        <w:pStyle w:val="BodyText"/>
      </w:pPr>
      <w:r w:rsidRPr="007F73F8">
        <w:t xml:space="preserve">March 2024 – (Staff), Slips, Trips &amp; Falls </w:t>
      </w:r>
    </w:p>
    <w:p w14:paraId="4B811C2B" w14:textId="1C0EBFBE" w:rsidR="007F73F8" w:rsidRDefault="007F73F8" w:rsidP="007F73F8">
      <w:pPr>
        <w:pStyle w:val="BodyText"/>
      </w:pPr>
      <w:r w:rsidRPr="007F73F8">
        <w:t xml:space="preserve">A member of staff tripped over a raised paving slab and fell resulting in spraining her wrist along with bruising and scrapes to her chin. </w:t>
      </w:r>
      <w:r w:rsidR="000C669C">
        <w:t>They</w:t>
      </w:r>
      <w:r w:rsidRPr="007F73F8">
        <w:t xml:space="preserve"> attended the hospital</w:t>
      </w:r>
      <w:r w:rsidR="000C669C">
        <w:t xml:space="preserve"> where it was</w:t>
      </w:r>
      <w:r w:rsidRPr="007F73F8">
        <w:t xml:space="preserve"> confirmed </w:t>
      </w:r>
      <w:r w:rsidR="000C669C">
        <w:t>that they had</w:t>
      </w:r>
      <w:r w:rsidRPr="007F73F8">
        <w:t xml:space="preserve"> fractured </w:t>
      </w:r>
      <w:r w:rsidR="000C669C">
        <w:t>their</w:t>
      </w:r>
      <w:r w:rsidRPr="007F73F8">
        <w:t xml:space="preserve"> wrist</w:t>
      </w:r>
      <w:r w:rsidR="000C669C">
        <w:t>, for which they had time off work</w:t>
      </w:r>
      <w:r w:rsidRPr="007F73F8">
        <w:t>.</w:t>
      </w:r>
    </w:p>
    <w:p w14:paraId="0D4E1C07" w14:textId="77777777" w:rsidR="0031080C" w:rsidRPr="000D7E90" w:rsidRDefault="0031080C" w:rsidP="000059DE">
      <w:pPr>
        <w:pStyle w:val="BodyText"/>
        <w:spacing w:before="12"/>
        <w:ind w:right="-68"/>
        <w:rPr>
          <w:sz w:val="19"/>
        </w:rPr>
      </w:pPr>
    </w:p>
    <w:p w14:paraId="0895FBAF" w14:textId="225F0433" w:rsidR="0031080C" w:rsidRPr="000D7E90" w:rsidRDefault="0031080C" w:rsidP="0031080C">
      <w:pPr>
        <w:pStyle w:val="Heading2"/>
      </w:pPr>
      <w:bookmarkStart w:id="16" w:name="_Toc176935734"/>
      <w:bookmarkStart w:id="17" w:name="_Toc178925183"/>
      <w:r w:rsidRPr="000D7E90">
        <w:t>Incidents</w:t>
      </w:r>
      <w:bookmarkEnd w:id="16"/>
      <w:bookmarkEnd w:id="17"/>
    </w:p>
    <w:p w14:paraId="7CE51275" w14:textId="77777777" w:rsidR="0031080C" w:rsidRPr="000D7E90" w:rsidRDefault="0031080C" w:rsidP="0031080C">
      <w:pPr>
        <w:pStyle w:val="BodyText"/>
        <w:spacing w:before="5"/>
        <w:rPr>
          <w:b/>
        </w:rPr>
      </w:pPr>
    </w:p>
    <w:p w14:paraId="50F0619F" w14:textId="29136EDE" w:rsidR="0031080C" w:rsidRPr="000D7E90" w:rsidRDefault="00FF29F0" w:rsidP="00AE4E00">
      <w:pPr>
        <w:pStyle w:val="BodyText"/>
        <w:spacing w:before="10"/>
      </w:pPr>
      <w:r>
        <w:t>D</w:t>
      </w:r>
      <w:r w:rsidRPr="00CC7C42">
        <w:t xml:space="preserve">etails </w:t>
      </w:r>
      <w:r>
        <w:t xml:space="preserve">of incidents </w:t>
      </w:r>
      <w:r w:rsidRPr="00CC7C42">
        <w:t>are</w:t>
      </w:r>
      <w:r>
        <w:t xml:space="preserve"> provided</w:t>
      </w:r>
      <w:r w:rsidRPr="00CC7C42">
        <w:t xml:space="preserve"> in Appendix 1.</w:t>
      </w:r>
      <w:r>
        <w:t xml:space="preserve">  </w:t>
      </w:r>
      <w:r w:rsidR="0031080C" w:rsidRPr="000D7E90">
        <w:t>Overall, the number of incidents reported shows a downward trend in comparison to the same</w:t>
      </w:r>
      <w:r w:rsidR="0031080C" w:rsidRPr="000D7E90">
        <w:rPr>
          <w:spacing w:val="-3"/>
        </w:rPr>
        <w:t xml:space="preserve"> </w:t>
      </w:r>
      <w:r w:rsidR="0031080C" w:rsidRPr="000D7E90">
        <w:t>period</w:t>
      </w:r>
      <w:r w:rsidR="0031080C" w:rsidRPr="000D7E90">
        <w:rPr>
          <w:spacing w:val="-5"/>
        </w:rPr>
        <w:t xml:space="preserve"> </w:t>
      </w:r>
      <w:r w:rsidR="0031080C" w:rsidRPr="000D7E90">
        <w:t>last</w:t>
      </w:r>
      <w:r w:rsidR="0031080C" w:rsidRPr="000D7E90">
        <w:rPr>
          <w:spacing w:val="-6"/>
        </w:rPr>
        <w:t xml:space="preserve"> </w:t>
      </w:r>
      <w:r w:rsidR="0031080C" w:rsidRPr="000D7E90">
        <w:t>year.</w:t>
      </w:r>
      <w:r w:rsidR="0031080C" w:rsidRPr="000D7E90">
        <w:rPr>
          <w:spacing w:val="-8"/>
        </w:rPr>
        <w:t xml:space="preserve"> </w:t>
      </w:r>
      <w:r w:rsidR="0031080C" w:rsidRPr="000D7E90">
        <w:t>The</w:t>
      </w:r>
      <w:r w:rsidR="0031080C" w:rsidRPr="000D7E90">
        <w:rPr>
          <w:spacing w:val="-6"/>
        </w:rPr>
        <w:t xml:space="preserve"> </w:t>
      </w:r>
      <w:r w:rsidR="0031080C" w:rsidRPr="000D7E90">
        <w:t>analysis</w:t>
      </w:r>
      <w:r w:rsidR="0031080C" w:rsidRPr="000D7E90">
        <w:rPr>
          <w:spacing w:val="-7"/>
        </w:rPr>
        <w:t xml:space="preserve"> </w:t>
      </w:r>
      <w:r w:rsidR="0031080C" w:rsidRPr="000D7E90">
        <w:t>of</w:t>
      </w:r>
      <w:r w:rsidR="0031080C" w:rsidRPr="000D7E90">
        <w:rPr>
          <w:spacing w:val="-9"/>
        </w:rPr>
        <w:t xml:space="preserve"> </w:t>
      </w:r>
      <w:r w:rsidR="0031080C" w:rsidRPr="000D7E90">
        <w:t>the</w:t>
      </w:r>
      <w:r w:rsidR="0031080C" w:rsidRPr="000D7E90">
        <w:rPr>
          <w:spacing w:val="-6"/>
        </w:rPr>
        <w:t xml:space="preserve"> </w:t>
      </w:r>
      <w:r w:rsidR="0031080C" w:rsidRPr="000D7E90">
        <w:t>incidents</w:t>
      </w:r>
      <w:r w:rsidR="0031080C" w:rsidRPr="000D7E90">
        <w:rPr>
          <w:spacing w:val="-8"/>
        </w:rPr>
        <w:t xml:space="preserve"> </w:t>
      </w:r>
      <w:r w:rsidR="0031080C" w:rsidRPr="000D7E90">
        <w:t>did</w:t>
      </w:r>
      <w:r w:rsidR="0031080C" w:rsidRPr="000D7E90">
        <w:rPr>
          <w:spacing w:val="-6"/>
        </w:rPr>
        <w:t xml:space="preserve"> </w:t>
      </w:r>
      <w:r w:rsidR="0031080C" w:rsidRPr="000D7E90">
        <w:t>not</w:t>
      </w:r>
      <w:r w:rsidR="0031080C" w:rsidRPr="000D7E90">
        <w:rPr>
          <w:spacing w:val="-8"/>
        </w:rPr>
        <w:t xml:space="preserve"> </w:t>
      </w:r>
      <w:r w:rsidR="0031080C" w:rsidRPr="000D7E90">
        <w:t>identify</w:t>
      </w:r>
      <w:r w:rsidR="0031080C" w:rsidRPr="000D7E90">
        <w:rPr>
          <w:spacing w:val="-5"/>
        </w:rPr>
        <w:t xml:space="preserve"> </w:t>
      </w:r>
      <w:r w:rsidR="0031080C" w:rsidRPr="000D7E90">
        <w:t>any</w:t>
      </w:r>
      <w:r w:rsidR="0031080C" w:rsidRPr="000D7E90">
        <w:rPr>
          <w:spacing w:val="-6"/>
        </w:rPr>
        <w:t xml:space="preserve"> </w:t>
      </w:r>
      <w:r w:rsidR="0031080C" w:rsidRPr="000D7E90">
        <w:t xml:space="preserve">significant trends however the location of incidents did change with a reduction in the incidents reported at Ambleside -9% whilst </w:t>
      </w:r>
      <w:r w:rsidR="0031080C" w:rsidRPr="000D7E90">
        <w:lastRenderedPageBreak/>
        <w:t>there is increase in the incidents reported at Fusehill Street +11%, decrease at Brampton Road -65% and -21% decrease in the incidents reported at Lancaster.</w:t>
      </w:r>
      <w:r w:rsidR="00AE4E00">
        <w:t xml:space="preserve">  </w:t>
      </w:r>
      <w:r w:rsidR="0031080C" w:rsidRPr="000D7E90">
        <w:t>The</w:t>
      </w:r>
      <w:r w:rsidR="0031080C" w:rsidRPr="000D7E90">
        <w:rPr>
          <w:spacing w:val="-7"/>
        </w:rPr>
        <w:t xml:space="preserve"> </w:t>
      </w:r>
      <w:r w:rsidR="0031080C" w:rsidRPr="000D7E90">
        <w:t>largest</w:t>
      </w:r>
      <w:r w:rsidR="0031080C" w:rsidRPr="000D7E90">
        <w:rPr>
          <w:spacing w:val="-7"/>
        </w:rPr>
        <w:t xml:space="preserve"> </w:t>
      </w:r>
      <w:r w:rsidR="0031080C" w:rsidRPr="000D7E90">
        <w:t>category of incidents</w:t>
      </w:r>
      <w:r w:rsidR="0031080C" w:rsidRPr="000D7E90">
        <w:rPr>
          <w:spacing w:val="-8"/>
        </w:rPr>
        <w:t xml:space="preserve"> </w:t>
      </w:r>
      <w:r w:rsidR="0031080C" w:rsidRPr="000D7E90">
        <w:t>is</w:t>
      </w:r>
      <w:r w:rsidR="0031080C" w:rsidRPr="000D7E90">
        <w:rPr>
          <w:spacing w:val="-9"/>
        </w:rPr>
        <w:t xml:space="preserve"> </w:t>
      </w:r>
      <w:r w:rsidR="0031080C" w:rsidRPr="000D7E90">
        <w:t>‘Fire</w:t>
      </w:r>
      <w:r w:rsidR="0031080C" w:rsidRPr="000D7E90">
        <w:rPr>
          <w:spacing w:val="-4"/>
        </w:rPr>
        <w:t xml:space="preserve"> </w:t>
      </w:r>
      <w:r w:rsidR="0031080C" w:rsidRPr="000D7E90">
        <w:t>alarms’</w:t>
      </w:r>
      <w:r w:rsidR="0031080C" w:rsidRPr="000D7E90">
        <w:rPr>
          <w:spacing w:val="-8"/>
        </w:rPr>
        <w:t xml:space="preserve"> </w:t>
      </w:r>
      <w:r w:rsidR="0031080C" w:rsidRPr="000D7E90">
        <w:t>followed</w:t>
      </w:r>
      <w:r w:rsidR="0031080C" w:rsidRPr="000D7E90">
        <w:rPr>
          <w:spacing w:val="-3"/>
        </w:rPr>
        <w:t xml:space="preserve"> </w:t>
      </w:r>
      <w:r w:rsidR="0031080C" w:rsidRPr="000D7E90">
        <w:t>by</w:t>
      </w:r>
      <w:r w:rsidR="0031080C" w:rsidRPr="000D7E90">
        <w:rPr>
          <w:spacing w:val="-6"/>
        </w:rPr>
        <w:t xml:space="preserve"> </w:t>
      </w:r>
      <w:r w:rsidR="0031080C" w:rsidRPr="000D7E90">
        <w:t>‘Accidental Damage,</w:t>
      </w:r>
      <w:r w:rsidR="0031080C" w:rsidRPr="000D7E90">
        <w:rPr>
          <w:spacing w:val="-5"/>
        </w:rPr>
        <w:t xml:space="preserve"> </w:t>
      </w:r>
      <w:r w:rsidR="0031080C" w:rsidRPr="000D7E90">
        <w:t xml:space="preserve">‘Building Safety’. </w:t>
      </w:r>
    </w:p>
    <w:p w14:paraId="30DDE150" w14:textId="77777777" w:rsidR="0031080C" w:rsidRPr="000D7E90" w:rsidRDefault="0031080C" w:rsidP="0031080C">
      <w:pPr>
        <w:pStyle w:val="BodyText"/>
        <w:spacing w:before="1"/>
        <w:ind w:left="340"/>
        <w:jc w:val="both"/>
      </w:pPr>
    </w:p>
    <w:p w14:paraId="4B1977A7" w14:textId="0B89859B" w:rsidR="0031080C" w:rsidRDefault="0031080C" w:rsidP="0031080C">
      <w:pPr>
        <w:pStyle w:val="BodyText"/>
        <w:jc w:val="both"/>
        <w:rPr>
          <w:spacing w:val="-8"/>
        </w:rPr>
      </w:pPr>
      <w:r w:rsidRPr="000D7E90">
        <w:t xml:space="preserve">Staff and students are advised to continue to report any accidents </w:t>
      </w:r>
      <w:r w:rsidR="00C26F00">
        <w:t>and</w:t>
      </w:r>
      <w:r w:rsidR="00C26F00" w:rsidRPr="000D7E90">
        <w:t xml:space="preserve"> </w:t>
      </w:r>
      <w:r w:rsidRPr="000D7E90">
        <w:t>incidents</w:t>
      </w:r>
      <w:r w:rsidR="00C26F00">
        <w:t xml:space="preserve"> or near misses</w:t>
      </w:r>
      <w:r w:rsidRPr="000D7E90">
        <w:t xml:space="preserve"> via the University</w:t>
      </w:r>
      <w:r w:rsidRPr="000D7E90">
        <w:rPr>
          <w:spacing w:val="-7"/>
        </w:rPr>
        <w:t xml:space="preserve"> </w:t>
      </w:r>
      <w:r w:rsidRPr="000D7E90">
        <w:t>accident</w:t>
      </w:r>
      <w:r w:rsidRPr="000D7E90">
        <w:rPr>
          <w:spacing w:val="-5"/>
        </w:rPr>
        <w:t xml:space="preserve"> </w:t>
      </w:r>
      <w:r w:rsidRPr="000D7E90">
        <w:t>and</w:t>
      </w:r>
      <w:r w:rsidRPr="000D7E90">
        <w:rPr>
          <w:spacing w:val="-8"/>
        </w:rPr>
        <w:t xml:space="preserve"> </w:t>
      </w:r>
      <w:r w:rsidRPr="000D7E90">
        <w:t>incident</w:t>
      </w:r>
      <w:r w:rsidRPr="000D7E90">
        <w:rPr>
          <w:spacing w:val="-5"/>
        </w:rPr>
        <w:t xml:space="preserve"> </w:t>
      </w:r>
      <w:r w:rsidRPr="000D7E90">
        <w:t>reporting</w:t>
      </w:r>
      <w:r w:rsidRPr="000D7E90">
        <w:rPr>
          <w:spacing w:val="-7"/>
        </w:rPr>
        <w:t xml:space="preserve"> </w:t>
      </w:r>
      <w:r w:rsidRPr="000D7E90">
        <w:t>whether</w:t>
      </w:r>
      <w:r w:rsidRPr="000D7E90">
        <w:rPr>
          <w:spacing w:val="-6"/>
        </w:rPr>
        <w:t xml:space="preserve"> </w:t>
      </w:r>
      <w:r w:rsidRPr="000D7E90">
        <w:t>on</w:t>
      </w:r>
      <w:r w:rsidRPr="000D7E90">
        <w:rPr>
          <w:spacing w:val="-6"/>
        </w:rPr>
        <w:t xml:space="preserve"> </w:t>
      </w:r>
      <w:r w:rsidRPr="000D7E90">
        <w:t>campus</w:t>
      </w:r>
      <w:r w:rsidRPr="000D7E90">
        <w:rPr>
          <w:spacing w:val="-6"/>
        </w:rPr>
        <w:t xml:space="preserve"> </w:t>
      </w:r>
      <w:r w:rsidRPr="000D7E90">
        <w:t>or</w:t>
      </w:r>
      <w:r w:rsidRPr="000D7E90">
        <w:rPr>
          <w:spacing w:val="-4"/>
        </w:rPr>
        <w:t xml:space="preserve"> </w:t>
      </w:r>
      <w:r w:rsidRPr="000D7E90">
        <w:t>not.</w:t>
      </w:r>
      <w:r w:rsidRPr="000D7E90">
        <w:rPr>
          <w:spacing w:val="-8"/>
        </w:rPr>
        <w:t xml:space="preserve"> </w:t>
      </w:r>
    </w:p>
    <w:p w14:paraId="7346B41B" w14:textId="77777777" w:rsidR="0031080C" w:rsidRDefault="0031080C" w:rsidP="0031080C">
      <w:pPr>
        <w:pStyle w:val="BodyText"/>
        <w:jc w:val="both"/>
        <w:rPr>
          <w:spacing w:val="-8"/>
        </w:rPr>
      </w:pPr>
    </w:p>
    <w:p w14:paraId="323A673C" w14:textId="12873D09" w:rsidR="0031080C" w:rsidRPr="0031080C" w:rsidRDefault="0031080C" w:rsidP="0031080C">
      <w:pPr>
        <w:pStyle w:val="Heading1"/>
        <w:rPr>
          <w:rFonts w:eastAsia="Calibri"/>
          <w:lang w:eastAsia="en-GB"/>
        </w:rPr>
      </w:pPr>
      <w:bookmarkStart w:id="18" w:name="_Toc178925184"/>
      <w:r w:rsidRPr="0031080C">
        <w:rPr>
          <w:rFonts w:eastAsia="Calibri"/>
          <w:lang w:eastAsia="en-GB"/>
        </w:rPr>
        <w:t>Priority Activities</w:t>
      </w:r>
      <w:bookmarkEnd w:id="18"/>
    </w:p>
    <w:p w14:paraId="66F7F30B" w14:textId="77777777" w:rsidR="00E30405" w:rsidRDefault="00E30405" w:rsidP="00E04ED8">
      <w:pPr>
        <w:pStyle w:val="Heading2"/>
      </w:pPr>
    </w:p>
    <w:p w14:paraId="6F96DFF4" w14:textId="0895695E" w:rsidR="0031080C" w:rsidRDefault="0031080C" w:rsidP="00E04ED8">
      <w:pPr>
        <w:pStyle w:val="Heading2"/>
      </w:pPr>
      <w:bookmarkStart w:id="19" w:name="_Toc178925185"/>
      <w:r>
        <w:t>First Aid</w:t>
      </w:r>
      <w:bookmarkEnd w:id="19"/>
    </w:p>
    <w:p w14:paraId="395C6367" w14:textId="6DA1AE8E" w:rsidR="0063183E" w:rsidRDefault="0031080C" w:rsidP="00DF0FFE">
      <w:pPr>
        <w:pStyle w:val="BodyText"/>
        <w:tabs>
          <w:tab w:val="left" w:pos="8080"/>
        </w:tabs>
      </w:pPr>
      <w:r w:rsidRPr="000D7E90">
        <w:t>The</w:t>
      </w:r>
      <w:r w:rsidRPr="000D7E90">
        <w:rPr>
          <w:spacing w:val="-3"/>
        </w:rPr>
        <w:t xml:space="preserve"> </w:t>
      </w:r>
      <w:r w:rsidRPr="000D7E90">
        <w:t>University</w:t>
      </w:r>
      <w:r w:rsidRPr="000D7E90">
        <w:rPr>
          <w:spacing w:val="-3"/>
        </w:rPr>
        <w:t xml:space="preserve"> </w:t>
      </w:r>
      <w:r w:rsidRPr="000D7E90">
        <w:t>currently</w:t>
      </w:r>
      <w:r w:rsidRPr="000D7E90">
        <w:rPr>
          <w:spacing w:val="-2"/>
        </w:rPr>
        <w:t xml:space="preserve"> </w:t>
      </w:r>
      <w:r w:rsidRPr="000D7E90">
        <w:t>has</w:t>
      </w:r>
      <w:r w:rsidRPr="000D7E90">
        <w:rPr>
          <w:spacing w:val="-3"/>
        </w:rPr>
        <w:t xml:space="preserve"> </w:t>
      </w:r>
      <w:r w:rsidRPr="000D7E90">
        <w:t>55</w:t>
      </w:r>
      <w:r w:rsidRPr="000D7E90">
        <w:rPr>
          <w:spacing w:val="-3"/>
        </w:rPr>
        <w:t xml:space="preserve"> </w:t>
      </w:r>
      <w:r w:rsidRPr="000D7E90">
        <w:t>staff</w:t>
      </w:r>
      <w:r w:rsidRPr="000D7E90">
        <w:rPr>
          <w:spacing w:val="-3"/>
        </w:rPr>
        <w:t xml:space="preserve"> </w:t>
      </w:r>
      <w:r w:rsidRPr="000D7E90">
        <w:t>trained</w:t>
      </w:r>
      <w:r w:rsidRPr="000D7E90">
        <w:rPr>
          <w:spacing w:val="-3"/>
        </w:rPr>
        <w:t xml:space="preserve"> </w:t>
      </w:r>
      <w:r w:rsidRPr="000D7E90">
        <w:t>in</w:t>
      </w:r>
      <w:r w:rsidRPr="000D7E90">
        <w:rPr>
          <w:spacing w:val="-4"/>
        </w:rPr>
        <w:t xml:space="preserve"> </w:t>
      </w:r>
      <w:r w:rsidRPr="000D7E90">
        <w:t>first</w:t>
      </w:r>
      <w:r w:rsidRPr="000D7E90">
        <w:rPr>
          <w:spacing w:val="-3"/>
        </w:rPr>
        <w:t xml:space="preserve"> </w:t>
      </w:r>
      <w:r w:rsidRPr="000D7E90">
        <w:t>aid</w:t>
      </w:r>
      <w:r w:rsidRPr="000D7E90">
        <w:rPr>
          <w:spacing w:val="-3"/>
        </w:rPr>
        <w:t xml:space="preserve"> </w:t>
      </w:r>
      <w:r w:rsidRPr="000D7E90">
        <w:t>across</w:t>
      </w:r>
      <w:r w:rsidRPr="000D7E90">
        <w:rPr>
          <w:spacing w:val="-3"/>
        </w:rPr>
        <w:t xml:space="preserve"> </w:t>
      </w:r>
      <w:r w:rsidRPr="000D7E90">
        <w:t>all</w:t>
      </w:r>
      <w:r w:rsidRPr="000D7E90">
        <w:rPr>
          <w:spacing w:val="-4"/>
        </w:rPr>
        <w:t xml:space="preserve"> </w:t>
      </w:r>
      <w:r w:rsidRPr="000D7E90">
        <w:t>campuses – an increase of 17 from the last reporting year.</w:t>
      </w:r>
      <w:r w:rsidRPr="000D7E90">
        <w:rPr>
          <w:spacing w:val="-3"/>
        </w:rPr>
        <w:t xml:space="preserve"> </w:t>
      </w:r>
      <w:r w:rsidRPr="000D7E90">
        <w:t>We</w:t>
      </w:r>
      <w:r w:rsidRPr="000D7E90">
        <w:rPr>
          <w:spacing w:val="-4"/>
        </w:rPr>
        <w:t xml:space="preserve"> </w:t>
      </w:r>
      <w:r w:rsidRPr="000D7E90">
        <w:t xml:space="preserve">recently recruited more first aid volunteers to ensure that there are always sufficient first aiders for the numbers of staff and students on campuses. The first aiders recently completed </w:t>
      </w:r>
      <w:r w:rsidR="0063183E">
        <w:t xml:space="preserve">an audit of the </w:t>
      </w:r>
      <w:r w:rsidRPr="000D7E90">
        <w:t>first aid kit</w:t>
      </w:r>
      <w:r w:rsidR="0063183E">
        <w:t>s</w:t>
      </w:r>
      <w:r w:rsidRPr="000D7E90">
        <w:t xml:space="preserve"> </w:t>
      </w:r>
      <w:r w:rsidR="0063183E">
        <w:t>in</w:t>
      </w:r>
      <w:r w:rsidRPr="000D7E90">
        <w:t xml:space="preserve"> their areas. </w:t>
      </w:r>
    </w:p>
    <w:p w14:paraId="55041853" w14:textId="77777777" w:rsidR="0063183E" w:rsidRDefault="0063183E" w:rsidP="00DF0FFE">
      <w:pPr>
        <w:pStyle w:val="BodyText"/>
        <w:tabs>
          <w:tab w:val="left" w:pos="8080"/>
        </w:tabs>
      </w:pPr>
    </w:p>
    <w:p w14:paraId="17EB5397" w14:textId="03C26E0A" w:rsidR="0031080C" w:rsidRDefault="0031080C" w:rsidP="00DF0FFE">
      <w:pPr>
        <w:pStyle w:val="BodyText"/>
        <w:tabs>
          <w:tab w:val="left" w:pos="8080"/>
        </w:tabs>
      </w:pPr>
      <w:r w:rsidRPr="000D7E90">
        <w:t xml:space="preserve">This year first aiders attended </w:t>
      </w:r>
      <w:r w:rsidRPr="000D7E90">
        <w:rPr>
          <w:b/>
        </w:rPr>
        <w:t xml:space="preserve">38 </w:t>
      </w:r>
      <w:r w:rsidRPr="000D7E90">
        <w:t>incidents involving illness or injury across the University (last year 20).</w:t>
      </w:r>
    </w:p>
    <w:p w14:paraId="2186DFF7" w14:textId="77777777" w:rsidR="00321974" w:rsidRDefault="00321974" w:rsidP="0031080C">
      <w:pPr>
        <w:pStyle w:val="BodyText"/>
        <w:tabs>
          <w:tab w:val="left" w:pos="8080"/>
        </w:tabs>
        <w:jc w:val="both"/>
      </w:pPr>
    </w:p>
    <w:p w14:paraId="7032A5AE" w14:textId="19D41CB3" w:rsidR="0031080C" w:rsidRDefault="006E7B0D" w:rsidP="0031080C">
      <w:pPr>
        <w:pStyle w:val="BodyText"/>
        <w:tabs>
          <w:tab w:val="left" w:pos="8080"/>
        </w:tabs>
        <w:jc w:val="both"/>
      </w:pPr>
      <w:r>
        <w:t xml:space="preserve">Number of first aiders </w:t>
      </w:r>
      <w:r w:rsidR="001D3D01">
        <w:t>by campus:</w:t>
      </w:r>
    </w:p>
    <w:p w14:paraId="5C53E92A" w14:textId="77777777" w:rsidR="00321974" w:rsidRDefault="00321974" w:rsidP="0031080C">
      <w:pPr>
        <w:pStyle w:val="BodyText"/>
        <w:tabs>
          <w:tab w:val="left" w:pos="8080"/>
        </w:tabs>
        <w:jc w:val="both"/>
      </w:pPr>
    </w:p>
    <w:tbl>
      <w:tblPr>
        <w:tblpPr w:leftFromText="180" w:rightFromText="180" w:vertAnchor="text" w:horzAnchor="margin"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278"/>
        <w:gridCol w:w="1133"/>
        <w:gridCol w:w="1276"/>
        <w:gridCol w:w="1453"/>
        <w:gridCol w:w="1233"/>
        <w:gridCol w:w="1234"/>
      </w:tblGrid>
      <w:tr w:rsidR="0031080C" w:rsidRPr="000D7E90" w14:paraId="2643CB6E" w14:textId="77777777" w:rsidTr="0031080C">
        <w:trPr>
          <w:trHeight w:val="485"/>
        </w:trPr>
        <w:tc>
          <w:tcPr>
            <w:tcW w:w="1277" w:type="dxa"/>
          </w:tcPr>
          <w:p w14:paraId="1642ED15" w14:textId="77777777" w:rsidR="0031080C" w:rsidRPr="000D7E90" w:rsidRDefault="0031080C" w:rsidP="0031080C">
            <w:pPr>
              <w:pStyle w:val="TableParagraph"/>
              <w:spacing w:before="1"/>
              <w:ind w:left="111"/>
            </w:pPr>
            <w:r w:rsidRPr="000D7E90">
              <w:rPr>
                <w:spacing w:val="-2"/>
              </w:rPr>
              <w:t>Campus</w:t>
            </w:r>
          </w:p>
        </w:tc>
        <w:tc>
          <w:tcPr>
            <w:tcW w:w="1278" w:type="dxa"/>
          </w:tcPr>
          <w:p w14:paraId="208DE9A4" w14:textId="77777777" w:rsidR="0031080C" w:rsidRPr="000D7E90" w:rsidRDefault="0031080C" w:rsidP="0031080C">
            <w:pPr>
              <w:pStyle w:val="TableParagraph"/>
              <w:spacing w:before="1"/>
              <w:ind w:left="146" w:right="130"/>
              <w:jc w:val="center"/>
            </w:pPr>
            <w:r w:rsidRPr="000D7E90">
              <w:rPr>
                <w:spacing w:val="-2"/>
              </w:rPr>
              <w:t>Lancaster</w:t>
            </w:r>
          </w:p>
        </w:tc>
        <w:tc>
          <w:tcPr>
            <w:tcW w:w="1133" w:type="dxa"/>
          </w:tcPr>
          <w:p w14:paraId="7F48F617" w14:textId="77777777" w:rsidR="0031080C" w:rsidRPr="000D7E90" w:rsidRDefault="0031080C" w:rsidP="0031080C">
            <w:pPr>
              <w:pStyle w:val="TableParagraph"/>
              <w:spacing w:line="242" w:lineRule="exact"/>
              <w:ind w:left="258" w:hanging="71"/>
            </w:pPr>
            <w:r w:rsidRPr="000D7E90">
              <w:rPr>
                <w:spacing w:val="-4"/>
              </w:rPr>
              <w:t xml:space="preserve">Fusehill </w:t>
            </w:r>
            <w:r w:rsidRPr="000D7E90">
              <w:rPr>
                <w:spacing w:val="-2"/>
              </w:rPr>
              <w:t>Street</w:t>
            </w:r>
          </w:p>
        </w:tc>
        <w:tc>
          <w:tcPr>
            <w:tcW w:w="1276" w:type="dxa"/>
          </w:tcPr>
          <w:p w14:paraId="2D15D56E" w14:textId="77777777" w:rsidR="0031080C" w:rsidRPr="000D7E90" w:rsidRDefault="0031080C" w:rsidP="0031080C">
            <w:pPr>
              <w:pStyle w:val="TableParagraph"/>
              <w:spacing w:line="242" w:lineRule="exact"/>
              <w:ind w:left="386" w:hanging="240"/>
            </w:pPr>
            <w:r w:rsidRPr="000D7E90">
              <w:rPr>
                <w:spacing w:val="-4"/>
              </w:rPr>
              <w:t>Brampton Road</w:t>
            </w:r>
          </w:p>
        </w:tc>
        <w:tc>
          <w:tcPr>
            <w:tcW w:w="1453" w:type="dxa"/>
          </w:tcPr>
          <w:p w14:paraId="39A9A737" w14:textId="77777777" w:rsidR="0031080C" w:rsidRPr="000D7E90" w:rsidRDefault="0031080C" w:rsidP="0031080C">
            <w:pPr>
              <w:pStyle w:val="TableParagraph"/>
              <w:spacing w:before="1"/>
              <w:ind w:left="199" w:right="188"/>
              <w:jc w:val="center"/>
            </w:pPr>
            <w:r w:rsidRPr="000D7E90">
              <w:rPr>
                <w:spacing w:val="-2"/>
              </w:rPr>
              <w:t>Ambleside</w:t>
            </w:r>
          </w:p>
        </w:tc>
        <w:tc>
          <w:tcPr>
            <w:tcW w:w="1233" w:type="dxa"/>
          </w:tcPr>
          <w:p w14:paraId="3C80C30B" w14:textId="77777777" w:rsidR="0031080C" w:rsidRPr="000D7E90" w:rsidRDefault="0031080C" w:rsidP="0031080C">
            <w:pPr>
              <w:pStyle w:val="TableParagraph"/>
              <w:spacing w:before="1"/>
              <w:ind w:left="236" w:right="227"/>
              <w:jc w:val="center"/>
            </w:pPr>
            <w:r w:rsidRPr="000D7E90">
              <w:rPr>
                <w:spacing w:val="-2"/>
              </w:rPr>
              <w:t>London</w:t>
            </w:r>
          </w:p>
        </w:tc>
        <w:tc>
          <w:tcPr>
            <w:tcW w:w="1234" w:type="dxa"/>
          </w:tcPr>
          <w:p w14:paraId="32C76393" w14:textId="77777777" w:rsidR="0031080C" w:rsidRPr="000D7E90" w:rsidRDefault="0031080C" w:rsidP="0031080C">
            <w:pPr>
              <w:pStyle w:val="TableParagraph"/>
              <w:spacing w:before="1"/>
              <w:ind w:left="354" w:right="341"/>
              <w:jc w:val="center"/>
            </w:pPr>
            <w:r w:rsidRPr="000D7E90">
              <w:rPr>
                <w:spacing w:val="-2"/>
              </w:rPr>
              <w:t>Total</w:t>
            </w:r>
          </w:p>
        </w:tc>
      </w:tr>
      <w:tr w:rsidR="0031080C" w:rsidRPr="000D7E90" w14:paraId="26B053BB" w14:textId="77777777" w:rsidTr="0031080C">
        <w:trPr>
          <w:trHeight w:val="244"/>
        </w:trPr>
        <w:tc>
          <w:tcPr>
            <w:tcW w:w="1277" w:type="dxa"/>
          </w:tcPr>
          <w:p w14:paraId="11E00A50" w14:textId="77777777" w:rsidR="0031080C" w:rsidRPr="000D7E90" w:rsidRDefault="0031080C" w:rsidP="0031080C">
            <w:pPr>
              <w:pStyle w:val="TableParagraph"/>
              <w:spacing w:line="222" w:lineRule="exact"/>
              <w:ind w:left="111"/>
            </w:pPr>
            <w:r w:rsidRPr="000D7E90">
              <w:rPr>
                <w:spacing w:val="-2"/>
              </w:rPr>
              <w:t>Number</w:t>
            </w:r>
          </w:p>
        </w:tc>
        <w:tc>
          <w:tcPr>
            <w:tcW w:w="1278" w:type="dxa"/>
          </w:tcPr>
          <w:p w14:paraId="5AF86040" w14:textId="77777777" w:rsidR="0031080C" w:rsidRPr="000D7E90" w:rsidRDefault="0031080C" w:rsidP="0031080C">
            <w:pPr>
              <w:pStyle w:val="TableParagraph"/>
              <w:spacing w:line="222" w:lineRule="exact"/>
              <w:ind w:left="145" w:right="130"/>
              <w:jc w:val="center"/>
            </w:pPr>
            <w:r w:rsidRPr="000D7E90">
              <w:rPr>
                <w:spacing w:val="-5"/>
              </w:rPr>
              <w:t>17</w:t>
            </w:r>
          </w:p>
        </w:tc>
        <w:tc>
          <w:tcPr>
            <w:tcW w:w="1133" w:type="dxa"/>
          </w:tcPr>
          <w:p w14:paraId="05915224" w14:textId="3AF8F79F" w:rsidR="0031080C" w:rsidRPr="000D7E90" w:rsidRDefault="00AC5A5A" w:rsidP="0031080C">
            <w:pPr>
              <w:pStyle w:val="TableParagraph"/>
              <w:spacing w:line="222" w:lineRule="exact"/>
              <w:ind w:left="194" w:right="185"/>
              <w:jc w:val="center"/>
            </w:pPr>
            <w:r>
              <w:rPr>
                <w:spacing w:val="-5"/>
              </w:rPr>
              <w:t>2</w:t>
            </w:r>
            <w:r w:rsidR="00BC7111">
              <w:rPr>
                <w:spacing w:val="-5"/>
              </w:rPr>
              <w:t>3</w:t>
            </w:r>
          </w:p>
        </w:tc>
        <w:tc>
          <w:tcPr>
            <w:tcW w:w="1276" w:type="dxa"/>
          </w:tcPr>
          <w:p w14:paraId="3308EF38" w14:textId="0E7CCC84" w:rsidR="0031080C" w:rsidRPr="000D7E90" w:rsidRDefault="005E7959" w:rsidP="0031080C">
            <w:pPr>
              <w:pStyle w:val="TableParagraph"/>
              <w:spacing w:line="222" w:lineRule="exact"/>
              <w:ind w:left="13"/>
              <w:jc w:val="center"/>
            </w:pPr>
            <w:r>
              <w:rPr>
                <w:w w:val="99"/>
              </w:rPr>
              <w:t>6</w:t>
            </w:r>
          </w:p>
        </w:tc>
        <w:tc>
          <w:tcPr>
            <w:tcW w:w="1453" w:type="dxa"/>
          </w:tcPr>
          <w:p w14:paraId="78CDFD66" w14:textId="77777777" w:rsidR="0031080C" w:rsidRPr="000D7E90" w:rsidRDefault="0031080C" w:rsidP="0031080C">
            <w:pPr>
              <w:pStyle w:val="TableParagraph"/>
              <w:spacing w:line="222" w:lineRule="exact"/>
              <w:ind w:left="12"/>
              <w:jc w:val="center"/>
            </w:pPr>
            <w:r w:rsidRPr="000D7E90">
              <w:rPr>
                <w:w w:val="99"/>
              </w:rPr>
              <w:t>2</w:t>
            </w:r>
          </w:p>
        </w:tc>
        <w:tc>
          <w:tcPr>
            <w:tcW w:w="1233" w:type="dxa"/>
          </w:tcPr>
          <w:p w14:paraId="117F2BE4" w14:textId="00AFB286" w:rsidR="0031080C" w:rsidRPr="000D7E90" w:rsidRDefault="005E7959" w:rsidP="0031080C">
            <w:pPr>
              <w:pStyle w:val="TableParagraph"/>
              <w:spacing w:line="222" w:lineRule="exact"/>
              <w:ind w:left="9"/>
              <w:jc w:val="center"/>
            </w:pPr>
            <w:r>
              <w:rPr>
                <w:w w:val="99"/>
              </w:rPr>
              <w:t>7</w:t>
            </w:r>
          </w:p>
        </w:tc>
        <w:tc>
          <w:tcPr>
            <w:tcW w:w="1234" w:type="dxa"/>
          </w:tcPr>
          <w:p w14:paraId="56C38ACA" w14:textId="34B41DBE" w:rsidR="0031080C" w:rsidRPr="000D7E90" w:rsidRDefault="006A0C3E" w:rsidP="0031080C">
            <w:pPr>
              <w:pStyle w:val="TableParagraph"/>
              <w:spacing w:line="222" w:lineRule="exact"/>
              <w:ind w:left="354" w:right="334"/>
              <w:jc w:val="center"/>
            </w:pPr>
            <w:r>
              <w:rPr>
                <w:spacing w:val="-5"/>
              </w:rPr>
              <w:t>55</w:t>
            </w:r>
          </w:p>
        </w:tc>
      </w:tr>
    </w:tbl>
    <w:p w14:paraId="185FC26E" w14:textId="78ED4961" w:rsidR="0031080C" w:rsidRDefault="0031080C" w:rsidP="00E04ED8">
      <w:pPr>
        <w:pStyle w:val="Heading2"/>
      </w:pPr>
      <w:bookmarkStart w:id="20" w:name="_Toc178925186"/>
      <w:r>
        <w:t>Health &amp; Safety Training</w:t>
      </w:r>
      <w:bookmarkEnd w:id="20"/>
    </w:p>
    <w:p w14:paraId="4D45700C" w14:textId="77777777" w:rsidR="00E30405" w:rsidRDefault="00E30405" w:rsidP="0031080C">
      <w:pPr>
        <w:pStyle w:val="BodyText"/>
        <w:spacing w:before="1"/>
        <w:jc w:val="both"/>
      </w:pPr>
    </w:p>
    <w:p w14:paraId="74E73B42" w14:textId="5133DA2A" w:rsidR="006120C8" w:rsidRDefault="0031080C" w:rsidP="00B64E6D">
      <w:pPr>
        <w:pStyle w:val="BodyText"/>
        <w:spacing w:before="1"/>
        <w:rPr>
          <w:spacing w:val="-5"/>
        </w:rPr>
      </w:pPr>
      <w:r w:rsidRPr="000D7E90">
        <w:t>The</w:t>
      </w:r>
      <w:r w:rsidRPr="000D7E90">
        <w:rPr>
          <w:spacing w:val="-6"/>
        </w:rPr>
        <w:t xml:space="preserve"> </w:t>
      </w:r>
      <w:r w:rsidRPr="000D7E90">
        <w:t>health</w:t>
      </w:r>
      <w:r w:rsidRPr="000D7E90">
        <w:rPr>
          <w:spacing w:val="-2"/>
        </w:rPr>
        <w:t xml:space="preserve"> </w:t>
      </w:r>
      <w:r w:rsidRPr="000D7E90">
        <w:t>&amp;</w:t>
      </w:r>
      <w:r w:rsidRPr="000D7E90">
        <w:rPr>
          <w:spacing w:val="-5"/>
        </w:rPr>
        <w:t xml:space="preserve"> </w:t>
      </w:r>
      <w:r w:rsidRPr="000D7E90">
        <w:t>safety</w:t>
      </w:r>
      <w:r w:rsidRPr="000D7E90">
        <w:rPr>
          <w:spacing w:val="-5"/>
        </w:rPr>
        <w:t xml:space="preserve"> </w:t>
      </w:r>
      <w:r w:rsidRPr="000D7E90">
        <w:t>e-learning</w:t>
      </w:r>
      <w:r w:rsidRPr="000D7E90">
        <w:rPr>
          <w:spacing w:val="-5"/>
        </w:rPr>
        <w:t xml:space="preserve"> </w:t>
      </w:r>
      <w:r w:rsidRPr="000D7E90">
        <w:t>training</w:t>
      </w:r>
      <w:r w:rsidRPr="000D7E90">
        <w:rPr>
          <w:spacing w:val="-3"/>
        </w:rPr>
        <w:t xml:space="preserve"> </w:t>
      </w:r>
      <w:r w:rsidRPr="000D7E90">
        <w:t>packages</w:t>
      </w:r>
      <w:r w:rsidR="00C26F00">
        <w:t xml:space="preserve"> (</w:t>
      </w:r>
      <w:r w:rsidR="009C53ED">
        <w:t>Display Screen Equipment</w:t>
      </w:r>
      <w:r w:rsidR="00A70536">
        <w:t xml:space="preserve"> (DSE)/Home DSE</w:t>
      </w:r>
      <w:r w:rsidR="009C53ED">
        <w:t xml:space="preserve">; </w:t>
      </w:r>
      <w:r w:rsidR="00566739">
        <w:t>Fire Safety Awareness</w:t>
      </w:r>
      <w:r w:rsidR="00A70536">
        <w:t>; Health &amp; Safety</w:t>
      </w:r>
      <w:r w:rsidR="009C53ED">
        <w:t xml:space="preserve">) </w:t>
      </w:r>
      <w:r w:rsidRPr="000D7E90">
        <w:t>continue</w:t>
      </w:r>
      <w:r w:rsidRPr="000D7E90">
        <w:rPr>
          <w:spacing w:val="-7"/>
        </w:rPr>
        <w:t xml:space="preserve"> </w:t>
      </w:r>
      <w:r w:rsidRPr="000D7E90">
        <w:t>to</w:t>
      </w:r>
      <w:r w:rsidRPr="000D7E90">
        <w:rPr>
          <w:spacing w:val="-6"/>
        </w:rPr>
        <w:t xml:space="preserve"> </w:t>
      </w:r>
      <w:r w:rsidRPr="000D7E90">
        <w:t>be</w:t>
      </w:r>
      <w:r w:rsidRPr="000D7E90">
        <w:rPr>
          <w:spacing w:val="-7"/>
        </w:rPr>
        <w:t xml:space="preserve"> </w:t>
      </w:r>
      <w:r w:rsidRPr="000D7E90">
        <w:t>utilised.</w:t>
      </w:r>
      <w:r w:rsidRPr="000D7E90">
        <w:rPr>
          <w:spacing w:val="-5"/>
        </w:rPr>
        <w:t xml:space="preserve"> </w:t>
      </w:r>
    </w:p>
    <w:p w14:paraId="75DC8DC4" w14:textId="77777777" w:rsidR="006120C8" w:rsidRDefault="006120C8" w:rsidP="00B64E6D">
      <w:pPr>
        <w:pStyle w:val="BodyText"/>
        <w:spacing w:before="1"/>
        <w:rPr>
          <w:spacing w:val="-5"/>
        </w:rPr>
      </w:pPr>
    </w:p>
    <w:p w14:paraId="724E0347" w14:textId="77777777" w:rsidR="006120C8" w:rsidRDefault="0031080C" w:rsidP="00B64E6D">
      <w:pPr>
        <w:pStyle w:val="BodyText"/>
        <w:spacing w:before="1"/>
      </w:pPr>
      <w:r w:rsidRPr="000D7E90">
        <w:t>All</w:t>
      </w:r>
      <w:r w:rsidRPr="000D7E90">
        <w:rPr>
          <w:spacing w:val="-4"/>
        </w:rPr>
        <w:t xml:space="preserve"> </w:t>
      </w:r>
      <w:r w:rsidRPr="000D7E90">
        <w:t>staff</w:t>
      </w:r>
      <w:r w:rsidRPr="000D7E90">
        <w:rPr>
          <w:spacing w:val="-7"/>
        </w:rPr>
        <w:t xml:space="preserve"> </w:t>
      </w:r>
      <w:r w:rsidRPr="000D7E90">
        <w:t>who work</w:t>
      </w:r>
      <w:r w:rsidRPr="000D7E90">
        <w:rPr>
          <w:spacing w:val="-3"/>
        </w:rPr>
        <w:t xml:space="preserve"> </w:t>
      </w:r>
      <w:r w:rsidRPr="000D7E90">
        <w:t>on</w:t>
      </w:r>
      <w:r w:rsidRPr="000D7E90">
        <w:rPr>
          <w:spacing w:val="-3"/>
        </w:rPr>
        <w:t xml:space="preserve"> </w:t>
      </w:r>
      <w:r w:rsidRPr="000D7E90">
        <w:t>workstations</w:t>
      </w:r>
      <w:r w:rsidRPr="000D7E90">
        <w:rPr>
          <w:spacing w:val="-4"/>
        </w:rPr>
        <w:t xml:space="preserve"> </w:t>
      </w:r>
      <w:r w:rsidRPr="000D7E90">
        <w:t>for</w:t>
      </w:r>
      <w:r w:rsidRPr="000D7E90">
        <w:rPr>
          <w:spacing w:val="-4"/>
        </w:rPr>
        <w:t xml:space="preserve"> </w:t>
      </w:r>
      <w:r w:rsidRPr="000D7E90">
        <w:t>more</w:t>
      </w:r>
      <w:r w:rsidRPr="000D7E90">
        <w:rPr>
          <w:spacing w:val="-3"/>
        </w:rPr>
        <w:t xml:space="preserve"> </w:t>
      </w:r>
      <w:r w:rsidRPr="000D7E90">
        <w:t>than</w:t>
      </w:r>
      <w:r w:rsidRPr="000D7E90">
        <w:rPr>
          <w:spacing w:val="-3"/>
        </w:rPr>
        <w:t xml:space="preserve"> </w:t>
      </w:r>
      <w:r w:rsidRPr="000D7E90">
        <w:t>two</w:t>
      </w:r>
      <w:r w:rsidRPr="000D7E90">
        <w:rPr>
          <w:spacing w:val="-4"/>
        </w:rPr>
        <w:t xml:space="preserve"> </w:t>
      </w:r>
      <w:r w:rsidRPr="000D7E90">
        <w:t>hours/day</w:t>
      </w:r>
      <w:r w:rsidRPr="000D7E90">
        <w:rPr>
          <w:spacing w:val="-3"/>
        </w:rPr>
        <w:t xml:space="preserve"> </w:t>
      </w:r>
      <w:r w:rsidRPr="000D7E90">
        <w:t>are</w:t>
      </w:r>
      <w:r w:rsidRPr="000D7E90">
        <w:rPr>
          <w:spacing w:val="-3"/>
        </w:rPr>
        <w:t xml:space="preserve"> </w:t>
      </w:r>
      <w:r w:rsidRPr="000D7E90">
        <w:t>required</w:t>
      </w:r>
      <w:r w:rsidRPr="000D7E90">
        <w:rPr>
          <w:spacing w:val="-3"/>
        </w:rPr>
        <w:t xml:space="preserve"> </w:t>
      </w:r>
      <w:r w:rsidRPr="000D7E90">
        <w:t>to</w:t>
      </w:r>
      <w:r w:rsidRPr="000D7E90">
        <w:rPr>
          <w:spacing w:val="-5"/>
        </w:rPr>
        <w:t xml:space="preserve"> </w:t>
      </w:r>
      <w:r w:rsidRPr="000D7E90">
        <w:t>undertake</w:t>
      </w:r>
      <w:r w:rsidRPr="000D7E90">
        <w:rPr>
          <w:spacing w:val="-3"/>
        </w:rPr>
        <w:t xml:space="preserve"> </w:t>
      </w:r>
      <w:r w:rsidRPr="000D7E90">
        <w:t xml:space="preserve">mandatory training modules for the display screen equipment. </w:t>
      </w:r>
    </w:p>
    <w:p w14:paraId="09D4588D" w14:textId="77777777" w:rsidR="006120C8" w:rsidRDefault="006120C8" w:rsidP="00B64E6D">
      <w:pPr>
        <w:pStyle w:val="BodyText"/>
        <w:spacing w:before="1"/>
      </w:pPr>
    </w:p>
    <w:p w14:paraId="7DE4F1E5" w14:textId="791DDDD6" w:rsidR="0031080C" w:rsidRPr="000D7E90" w:rsidRDefault="0031080C" w:rsidP="00B64E6D">
      <w:pPr>
        <w:pStyle w:val="BodyText"/>
        <w:spacing w:before="1"/>
      </w:pPr>
      <w:r w:rsidRPr="000D7E90">
        <w:t xml:space="preserve">All staff are also required to complete a mandatory fire safety awareness module. There is increasing completion rate compared to the last reporting period: </w:t>
      </w:r>
    </w:p>
    <w:p w14:paraId="5320E210" w14:textId="77777777" w:rsidR="0031080C" w:rsidRPr="000D7E90" w:rsidRDefault="0031080C" w:rsidP="00B64E6D">
      <w:pPr>
        <w:pStyle w:val="BodyText"/>
        <w:spacing w:before="12"/>
        <w:ind w:left="340"/>
      </w:pPr>
    </w:p>
    <w:p w14:paraId="2F8D7407" w14:textId="77777777" w:rsidR="0031080C" w:rsidRPr="000D7E90" w:rsidRDefault="0031080C" w:rsidP="00B64E6D">
      <w:pPr>
        <w:pStyle w:val="ListParagraph"/>
        <w:numPr>
          <w:ilvl w:val="0"/>
          <w:numId w:val="9"/>
        </w:numPr>
        <w:tabs>
          <w:tab w:val="left" w:pos="880"/>
        </w:tabs>
        <w:ind w:left="340"/>
        <w:contextualSpacing w:val="0"/>
      </w:pPr>
      <w:r w:rsidRPr="000D7E90">
        <w:t>At the end of the reporting period, 85% of staff had completed the Display Screen Assessment.</w:t>
      </w:r>
      <w:r w:rsidRPr="000D7E90">
        <w:rPr>
          <w:spacing w:val="-5"/>
        </w:rPr>
        <w:t xml:space="preserve"> </w:t>
      </w:r>
    </w:p>
    <w:p w14:paraId="60A8FFD1" w14:textId="77777777" w:rsidR="0031080C" w:rsidRPr="000D7E90" w:rsidRDefault="0031080C" w:rsidP="00B64E6D">
      <w:pPr>
        <w:pStyle w:val="ListParagraph"/>
        <w:numPr>
          <w:ilvl w:val="0"/>
          <w:numId w:val="9"/>
        </w:numPr>
        <w:tabs>
          <w:tab w:val="left" w:pos="880"/>
        </w:tabs>
        <w:ind w:left="340"/>
        <w:contextualSpacing w:val="0"/>
      </w:pPr>
      <w:r w:rsidRPr="000D7E90">
        <w:t>The</w:t>
      </w:r>
      <w:r w:rsidRPr="000D7E90">
        <w:rPr>
          <w:spacing w:val="-8"/>
        </w:rPr>
        <w:t xml:space="preserve"> </w:t>
      </w:r>
      <w:r w:rsidRPr="000D7E90">
        <w:t>University</w:t>
      </w:r>
      <w:r w:rsidRPr="000D7E90">
        <w:rPr>
          <w:spacing w:val="-6"/>
        </w:rPr>
        <w:t xml:space="preserve"> </w:t>
      </w:r>
      <w:r w:rsidRPr="000D7E90">
        <w:t>has</w:t>
      </w:r>
      <w:r w:rsidRPr="000D7E90">
        <w:rPr>
          <w:spacing w:val="-9"/>
        </w:rPr>
        <w:t xml:space="preserve"> </w:t>
      </w:r>
      <w:r w:rsidRPr="000D7E90">
        <w:t>also</w:t>
      </w:r>
      <w:r w:rsidRPr="000D7E90">
        <w:rPr>
          <w:spacing w:val="-6"/>
        </w:rPr>
        <w:t xml:space="preserve"> </w:t>
      </w:r>
      <w:r w:rsidRPr="000D7E90">
        <w:t>undertaken</w:t>
      </w:r>
      <w:r w:rsidRPr="000D7E90">
        <w:rPr>
          <w:spacing w:val="-6"/>
        </w:rPr>
        <w:t xml:space="preserve"> </w:t>
      </w:r>
      <w:r w:rsidRPr="000D7E90">
        <w:t>a</w:t>
      </w:r>
      <w:r w:rsidRPr="000D7E90">
        <w:rPr>
          <w:spacing w:val="-8"/>
        </w:rPr>
        <w:t xml:space="preserve"> </w:t>
      </w:r>
      <w:r w:rsidRPr="000D7E90">
        <w:t>Homeworkers</w:t>
      </w:r>
      <w:r w:rsidRPr="000D7E90">
        <w:rPr>
          <w:spacing w:val="-9"/>
        </w:rPr>
        <w:t xml:space="preserve"> </w:t>
      </w:r>
      <w:r w:rsidRPr="000D7E90">
        <w:t>Display</w:t>
      </w:r>
      <w:r w:rsidRPr="000D7E90">
        <w:rPr>
          <w:spacing w:val="-10"/>
        </w:rPr>
        <w:t xml:space="preserve"> </w:t>
      </w:r>
      <w:r w:rsidRPr="000D7E90">
        <w:t>Screen</w:t>
      </w:r>
      <w:r w:rsidRPr="000D7E90">
        <w:rPr>
          <w:spacing w:val="-4"/>
        </w:rPr>
        <w:t xml:space="preserve"> </w:t>
      </w:r>
      <w:r w:rsidRPr="000D7E90">
        <w:t>Assessment</w:t>
      </w:r>
      <w:r w:rsidRPr="000D7E90">
        <w:rPr>
          <w:spacing w:val="-6"/>
        </w:rPr>
        <w:t xml:space="preserve"> </w:t>
      </w:r>
      <w:r w:rsidRPr="000D7E90">
        <w:t>of</w:t>
      </w:r>
      <w:r w:rsidRPr="000D7E90">
        <w:rPr>
          <w:spacing w:val="-10"/>
        </w:rPr>
        <w:t xml:space="preserve"> </w:t>
      </w:r>
      <w:r w:rsidRPr="000D7E90">
        <w:t xml:space="preserve">all staff who work flexibly, at the end of the reporting period, 81% of staff has completed this. </w:t>
      </w:r>
    </w:p>
    <w:p w14:paraId="738DBB3C" w14:textId="389C1F62" w:rsidR="0031080C" w:rsidRPr="00954D20" w:rsidRDefault="0031080C" w:rsidP="00B64E6D">
      <w:pPr>
        <w:pStyle w:val="ListParagraph"/>
        <w:numPr>
          <w:ilvl w:val="0"/>
          <w:numId w:val="9"/>
        </w:numPr>
        <w:tabs>
          <w:tab w:val="left" w:pos="880"/>
        </w:tabs>
        <w:ind w:left="340"/>
        <w:contextualSpacing w:val="0"/>
      </w:pPr>
      <w:r w:rsidRPr="00954D20">
        <w:t>The</w:t>
      </w:r>
      <w:r w:rsidRPr="00954D20">
        <w:rPr>
          <w:spacing w:val="-8"/>
        </w:rPr>
        <w:t xml:space="preserve"> </w:t>
      </w:r>
      <w:r w:rsidRPr="00954D20">
        <w:t>University</w:t>
      </w:r>
      <w:r w:rsidRPr="00954D20">
        <w:rPr>
          <w:spacing w:val="-8"/>
        </w:rPr>
        <w:t xml:space="preserve"> </w:t>
      </w:r>
      <w:r w:rsidRPr="00954D20">
        <w:t>has</w:t>
      </w:r>
      <w:r w:rsidRPr="00954D20">
        <w:rPr>
          <w:spacing w:val="-8"/>
        </w:rPr>
        <w:t xml:space="preserve"> </w:t>
      </w:r>
      <w:r w:rsidRPr="00954D20">
        <w:t>been</w:t>
      </w:r>
      <w:r w:rsidRPr="00954D20">
        <w:rPr>
          <w:spacing w:val="-8"/>
        </w:rPr>
        <w:t xml:space="preserve"> </w:t>
      </w:r>
      <w:r w:rsidRPr="00954D20">
        <w:t>undertaking</w:t>
      </w:r>
      <w:r w:rsidRPr="00954D20">
        <w:rPr>
          <w:spacing w:val="-8"/>
        </w:rPr>
        <w:t xml:space="preserve"> </w:t>
      </w:r>
      <w:r w:rsidRPr="00954D20">
        <w:t>a</w:t>
      </w:r>
      <w:r w:rsidRPr="00954D20">
        <w:rPr>
          <w:spacing w:val="-9"/>
        </w:rPr>
        <w:t xml:space="preserve"> </w:t>
      </w:r>
      <w:r w:rsidRPr="00954D20">
        <w:t>triennial</w:t>
      </w:r>
      <w:r w:rsidRPr="00954D20">
        <w:rPr>
          <w:spacing w:val="-4"/>
        </w:rPr>
        <w:t xml:space="preserve"> </w:t>
      </w:r>
      <w:r w:rsidRPr="00954D20">
        <w:t>Fire</w:t>
      </w:r>
      <w:r w:rsidRPr="00954D20">
        <w:rPr>
          <w:spacing w:val="-9"/>
        </w:rPr>
        <w:t xml:space="preserve"> </w:t>
      </w:r>
      <w:r w:rsidRPr="00954D20">
        <w:t>Safety</w:t>
      </w:r>
      <w:r w:rsidRPr="00954D20">
        <w:rPr>
          <w:spacing w:val="-8"/>
        </w:rPr>
        <w:t xml:space="preserve"> </w:t>
      </w:r>
      <w:r w:rsidRPr="00954D20">
        <w:t>Awareness</w:t>
      </w:r>
      <w:r w:rsidRPr="00954D20">
        <w:rPr>
          <w:spacing w:val="-9"/>
        </w:rPr>
        <w:t xml:space="preserve"> </w:t>
      </w:r>
      <w:r w:rsidRPr="00954D20">
        <w:t>Assessment</w:t>
      </w:r>
      <w:r w:rsidRPr="00954D20">
        <w:rPr>
          <w:spacing w:val="-8"/>
        </w:rPr>
        <w:t xml:space="preserve"> </w:t>
      </w:r>
      <w:r w:rsidRPr="00954D20">
        <w:t xml:space="preserve">of all staff, using the </w:t>
      </w:r>
      <w:proofErr w:type="spellStart"/>
      <w:r w:rsidRPr="00954D20">
        <w:t>Assessrite</w:t>
      </w:r>
      <w:proofErr w:type="spellEnd"/>
      <w:r w:rsidRPr="00954D20">
        <w:t xml:space="preserve"> software. At the end of the reporting period, 90% of staff had completed this. This is an increase in all H&amp;S </w:t>
      </w:r>
      <w:proofErr w:type="spellStart"/>
      <w:r w:rsidRPr="00954D20">
        <w:t>elearning</w:t>
      </w:r>
      <w:proofErr w:type="spellEnd"/>
      <w:r w:rsidRPr="00954D20">
        <w:t xml:space="preserve"> training types.</w:t>
      </w:r>
    </w:p>
    <w:p w14:paraId="1F54D2ED" w14:textId="77777777" w:rsidR="0031080C" w:rsidRPr="000D7E90" w:rsidRDefault="0031080C" w:rsidP="00B64E6D">
      <w:pPr>
        <w:pStyle w:val="ListParagraph"/>
        <w:numPr>
          <w:ilvl w:val="0"/>
          <w:numId w:val="9"/>
        </w:numPr>
        <w:tabs>
          <w:tab w:val="left" w:pos="880"/>
        </w:tabs>
        <w:ind w:left="340"/>
        <w:contextualSpacing w:val="0"/>
      </w:pPr>
      <w:r w:rsidRPr="000D7E90">
        <w:t>So</w:t>
      </w:r>
      <w:r w:rsidRPr="000D7E90">
        <w:rPr>
          <w:spacing w:val="-7"/>
        </w:rPr>
        <w:t xml:space="preserve"> </w:t>
      </w:r>
      <w:r w:rsidRPr="000D7E90">
        <w:t>far,</w:t>
      </w:r>
      <w:r w:rsidRPr="000D7E90">
        <w:rPr>
          <w:spacing w:val="-7"/>
        </w:rPr>
        <w:t xml:space="preserve"> </w:t>
      </w:r>
      <w:r w:rsidRPr="000D7E90">
        <w:t>we</w:t>
      </w:r>
      <w:r w:rsidRPr="000D7E90">
        <w:rPr>
          <w:spacing w:val="-5"/>
        </w:rPr>
        <w:t xml:space="preserve"> </w:t>
      </w:r>
      <w:r w:rsidRPr="000D7E90">
        <w:t>have</w:t>
      </w:r>
      <w:r w:rsidRPr="000D7E90">
        <w:rPr>
          <w:spacing w:val="-6"/>
        </w:rPr>
        <w:t xml:space="preserve"> </w:t>
      </w:r>
      <w:r w:rsidRPr="000D7E90">
        <w:t>21</w:t>
      </w:r>
      <w:r w:rsidRPr="000D7E90">
        <w:rPr>
          <w:spacing w:val="-7"/>
        </w:rPr>
        <w:t xml:space="preserve"> </w:t>
      </w:r>
      <w:r w:rsidRPr="000D7E90">
        <w:t>members</w:t>
      </w:r>
      <w:r w:rsidRPr="000D7E90">
        <w:rPr>
          <w:spacing w:val="-9"/>
        </w:rPr>
        <w:t xml:space="preserve"> </w:t>
      </w:r>
      <w:r w:rsidRPr="000D7E90">
        <w:t>of</w:t>
      </w:r>
      <w:r w:rsidRPr="000D7E90">
        <w:rPr>
          <w:spacing w:val="-7"/>
        </w:rPr>
        <w:t xml:space="preserve"> </w:t>
      </w:r>
      <w:r w:rsidRPr="000D7E90">
        <w:t>staff</w:t>
      </w:r>
      <w:r w:rsidRPr="000D7E90">
        <w:rPr>
          <w:spacing w:val="-3"/>
        </w:rPr>
        <w:t xml:space="preserve"> </w:t>
      </w:r>
      <w:r w:rsidRPr="000D7E90">
        <w:t>who</w:t>
      </w:r>
      <w:r w:rsidRPr="000D7E90">
        <w:rPr>
          <w:spacing w:val="-7"/>
        </w:rPr>
        <w:t xml:space="preserve"> </w:t>
      </w:r>
      <w:r w:rsidRPr="000D7E90">
        <w:t>have</w:t>
      </w:r>
      <w:r w:rsidRPr="000D7E90">
        <w:rPr>
          <w:spacing w:val="-7"/>
        </w:rPr>
        <w:t xml:space="preserve"> </w:t>
      </w:r>
      <w:r w:rsidRPr="000D7E90">
        <w:t>been</w:t>
      </w:r>
      <w:r w:rsidRPr="000D7E90">
        <w:rPr>
          <w:spacing w:val="-5"/>
        </w:rPr>
        <w:t xml:space="preserve"> </w:t>
      </w:r>
      <w:r w:rsidRPr="000D7E90">
        <w:t>referred</w:t>
      </w:r>
      <w:r w:rsidRPr="000D7E90">
        <w:rPr>
          <w:spacing w:val="-7"/>
        </w:rPr>
        <w:t xml:space="preserve"> </w:t>
      </w:r>
      <w:r w:rsidRPr="000D7E90">
        <w:t>to</w:t>
      </w:r>
      <w:r w:rsidRPr="000D7E90">
        <w:rPr>
          <w:spacing w:val="-8"/>
        </w:rPr>
        <w:t xml:space="preserve"> </w:t>
      </w:r>
      <w:proofErr w:type="spellStart"/>
      <w:r w:rsidRPr="000D7E90">
        <w:t>Posturite</w:t>
      </w:r>
      <w:proofErr w:type="spellEnd"/>
      <w:r w:rsidRPr="000D7E90">
        <w:t xml:space="preserve"> for equipment adaptation.</w:t>
      </w:r>
    </w:p>
    <w:p w14:paraId="142C97C1" w14:textId="77777777" w:rsidR="0031080C" w:rsidRPr="000D7E90" w:rsidRDefault="0031080C" w:rsidP="00B64E6D">
      <w:pPr>
        <w:pStyle w:val="BodyText"/>
        <w:spacing w:before="2"/>
        <w:ind w:left="340"/>
      </w:pPr>
    </w:p>
    <w:p w14:paraId="0DC68FCC" w14:textId="77777777" w:rsidR="0031080C" w:rsidRPr="000D7E90" w:rsidRDefault="0031080C" w:rsidP="00B64E6D">
      <w:pPr>
        <w:pStyle w:val="BodyText"/>
      </w:pPr>
      <w:r w:rsidRPr="000D7E90">
        <w:t>Regular reports are available to Directors of Institutes and Services to promote the completion of the above training and assessments. Directors have been advised to ensure</w:t>
      </w:r>
      <w:r w:rsidRPr="000D7E90">
        <w:rPr>
          <w:spacing w:val="-7"/>
        </w:rPr>
        <w:t xml:space="preserve"> </w:t>
      </w:r>
      <w:r w:rsidRPr="000D7E90">
        <w:t>staff</w:t>
      </w:r>
      <w:r w:rsidRPr="000D7E90">
        <w:rPr>
          <w:spacing w:val="-8"/>
        </w:rPr>
        <w:t xml:space="preserve"> </w:t>
      </w:r>
      <w:r w:rsidRPr="000D7E90">
        <w:t>complete</w:t>
      </w:r>
      <w:r w:rsidRPr="000D7E90">
        <w:rPr>
          <w:spacing w:val="-7"/>
        </w:rPr>
        <w:t xml:space="preserve"> </w:t>
      </w:r>
      <w:r w:rsidRPr="000D7E90">
        <w:t>their</w:t>
      </w:r>
      <w:r w:rsidRPr="000D7E90">
        <w:rPr>
          <w:spacing w:val="-8"/>
        </w:rPr>
        <w:t xml:space="preserve"> </w:t>
      </w:r>
      <w:r w:rsidRPr="000D7E90">
        <w:t>training</w:t>
      </w:r>
      <w:r w:rsidRPr="000D7E90">
        <w:rPr>
          <w:spacing w:val="-7"/>
        </w:rPr>
        <w:t xml:space="preserve"> </w:t>
      </w:r>
      <w:r w:rsidRPr="000D7E90">
        <w:t>and</w:t>
      </w:r>
      <w:r w:rsidRPr="000D7E90">
        <w:rPr>
          <w:spacing w:val="-8"/>
        </w:rPr>
        <w:t xml:space="preserve"> </w:t>
      </w:r>
      <w:r w:rsidRPr="000D7E90">
        <w:t>assessment.</w:t>
      </w:r>
    </w:p>
    <w:p w14:paraId="15873FEE" w14:textId="77777777" w:rsidR="0031080C" w:rsidRPr="000D7E90" w:rsidRDefault="0031080C" w:rsidP="00B64E6D">
      <w:pPr>
        <w:ind w:left="340"/>
      </w:pPr>
    </w:p>
    <w:p w14:paraId="23DBB8D6" w14:textId="3F87FF91" w:rsidR="0031080C" w:rsidRDefault="0031080C" w:rsidP="00B64E6D">
      <w:pPr>
        <w:pStyle w:val="BodyText"/>
        <w:rPr>
          <w:lang w:val="en-US"/>
        </w:rPr>
      </w:pPr>
      <w:r w:rsidRPr="000D7E90">
        <w:t xml:space="preserve">The completion rate for additional modules aimed at specific job roles is 100%. </w:t>
      </w:r>
      <w:r w:rsidRPr="000D7E90">
        <w:rPr>
          <w:lang w:val="en-US"/>
        </w:rPr>
        <w:t xml:space="preserve">The H&amp;S team continues to facilitate the fire wardens and first aid training events. The team also works with students on placements and provides support by working with </w:t>
      </w:r>
      <w:r w:rsidR="00E11C2E">
        <w:rPr>
          <w:lang w:val="en-US"/>
        </w:rPr>
        <w:t>People &amp; Culture (</w:t>
      </w:r>
      <w:r w:rsidRPr="000D7E90">
        <w:rPr>
          <w:lang w:val="en-US"/>
        </w:rPr>
        <w:t>P&amp;C</w:t>
      </w:r>
      <w:r w:rsidR="00E11C2E">
        <w:rPr>
          <w:lang w:val="en-US"/>
        </w:rPr>
        <w:t>)</w:t>
      </w:r>
      <w:r w:rsidRPr="000D7E90">
        <w:rPr>
          <w:lang w:val="en-US"/>
        </w:rPr>
        <w:t xml:space="preserve">, </w:t>
      </w:r>
      <w:r w:rsidR="00E11C2E">
        <w:rPr>
          <w:lang w:val="en-US"/>
        </w:rPr>
        <w:t>Occupational Health (</w:t>
      </w:r>
      <w:r w:rsidRPr="000D7E90">
        <w:rPr>
          <w:lang w:val="en-US"/>
        </w:rPr>
        <w:t>OH</w:t>
      </w:r>
      <w:r w:rsidR="00E11C2E">
        <w:rPr>
          <w:lang w:val="en-US"/>
        </w:rPr>
        <w:t>)</w:t>
      </w:r>
      <w:r w:rsidRPr="000D7E90">
        <w:rPr>
          <w:lang w:val="en-US"/>
        </w:rPr>
        <w:t xml:space="preserve"> and academic staff/managers in investigating underlying root causes around health and wellbeing of both students and staff and providing reasonable adjustments as required. All health and safety training is recorded </w:t>
      </w:r>
      <w:r w:rsidRPr="000D7E90">
        <w:rPr>
          <w:lang w:val="en-US"/>
        </w:rPr>
        <w:lastRenderedPageBreak/>
        <w:t>on the staff members’ individual training record held by P&amp;C.</w:t>
      </w:r>
    </w:p>
    <w:p w14:paraId="1CD22219" w14:textId="77777777" w:rsidR="00E30405" w:rsidRPr="00E04ED8" w:rsidRDefault="00E30405" w:rsidP="00E04ED8">
      <w:pPr>
        <w:pStyle w:val="BodyText"/>
        <w:rPr>
          <w:lang w:val="en-US"/>
        </w:rPr>
      </w:pPr>
    </w:p>
    <w:p w14:paraId="467F18AE" w14:textId="1F4C2458" w:rsidR="0031080C" w:rsidRDefault="0031080C" w:rsidP="00DF0FFE">
      <w:pPr>
        <w:pStyle w:val="Heading2"/>
      </w:pPr>
      <w:bookmarkStart w:id="21" w:name="_Toc178925187"/>
      <w:r>
        <w:t>Health &amp; Safety Training Matrix</w:t>
      </w:r>
      <w:bookmarkEnd w:id="21"/>
    </w:p>
    <w:p w14:paraId="54A6BE97" w14:textId="77777777" w:rsidR="00E30405" w:rsidRDefault="00E30405" w:rsidP="00DF0FFE">
      <w:pPr>
        <w:pStyle w:val="BodyText"/>
      </w:pPr>
    </w:p>
    <w:p w14:paraId="71608672" w14:textId="5AF06D87" w:rsidR="0031080C" w:rsidRDefault="0031080C" w:rsidP="00DF0FFE">
      <w:pPr>
        <w:pStyle w:val="BodyText"/>
      </w:pPr>
      <w:r w:rsidRPr="000D7E90">
        <w:t>A health &amp; safety</w:t>
      </w:r>
      <w:r w:rsidRPr="000D7E90">
        <w:rPr>
          <w:spacing w:val="-1"/>
        </w:rPr>
        <w:t xml:space="preserve"> </w:t>
      </w:r>
      <w:r w:rsidRPr="000D7E90">
        <w:t>training</w:t>
      </w:r>
      <w:r w:rsidRPr="000D7E90">
        <w:rPr>
          <w:spacing w:val="-1"/>
        </w:rPr>
        <w:t xml:space="preserve"> </w:t>
      </w:r>
      <w:r w:rsidRPr="000D7E90">
        <w:t>matrix was updated</w:t>
      </w:r>
      <w:r w:rsidR="00E84B09">
        <w:t xml:space="preserve"> </w:t>
      </w:r>
      <w:r w:rsidRPr="000D7E90">
        <w:t xml:space="preserve">to </w:t>
      </w:r>
      <w:r w:rsidR="00E11C2E">
        <w:t>identify</w:t>
      </w:r>
      <w:r w:rsidR="00E11C2E" w:rsidRPr="000D7E90">
        <w:rPr>
          <w:spacing w:val="-1"/>
        </w:rPr>
        <w:t xml:space="preserve"> </w:t>
      </w:r>
      <w:r w:rsidRPr="000D7E90">
        <w:t>the University</w:t>
      </w:r>
      <w:r w:rsidRPr="000D7E90">
        <w:rPr>
          <w:spacing w:val="-1"/>
        </w:rPr>
        <w:t xml:space="preserve"> </w:t>
      </w:r>
      <w:r w:rsidRPr="000D7E90">
        <w:t>training</w:t>
      </w:r>
      <w:r w:rsidRPr="000D7E90">
        <w:rPr>
          <w:spacing w:val="-1"/>
        </w:rPr>
        <w:t xml:space="preserve"> </w:t>
      </w:r>
      <w:r w:rsidRPr="000D7E90">
        <w:t>programme offered to staff at all levels. The matrix was reviewed to reflect all mandatory training.</w:t>
      </w:r>
      <w:r w:rsidRPr="000D7E90">
        <w:rPr>
          <w:spacing w:val="40"/>
        </w:rPr>
        <w:t xml:space="preserve"> </w:t>
      </w:r>
      <w:r w:rsidRPr="000D7E90">
        <w:t>The</w:t>
      </w:r>
      <w:r w:rsidRPr="000D7E90">
        <w:rPr>
          <w:spacing w:val="-3"/>
        </w:rPr>
        <w:t xml:space="preserve"> </w:t>
      </w:r>
      <w:r w:rsidRPr="000D7E90">
        <w:t>IOSH</w:t>
      </w:r>
      <w:r w:rsidRPr="000D7E90">
        <w:rPr>
          <w:spacing w:val="-3"/>
        </w:rPr>
        <w:t xml:space="preserve"> </w:t>
      </w:r>
      <w:r w:rsidRPr="000D7E90">
        <w:t>Safety</w:t>
      </w:r>
      <w:r w:rsidRPr="000D7E90">
        <w:rPr>
          <w:spacing w:val="-3"/>
        </w:rPr>
        <w:t xml:space="preserve"> </w:t>
      </w:r>
      <w:r w:rsidRPr="000D7E90">
        <w:t>for</w:t>
      </w:r>
      <w:r w:rsidRPr="000D7E90">
        <w:rPr>
          <w:spacing w:val="-3"/>
        </w:rPr>
        <w:t xml:space="preserve"> </w:t>
      </w:r>
      <w:r w:rsidRPr="000D7E90">
        <w:t>Executives and</w:t>
      </w:r>
      <w:r w:rsidRPr="000D7E90">
        <w:rPr>
          <w:spacing w:val="-4"/>
        </w:rPr>
        <w:t xml:space="preserve"> </w:t>
      </w:r>
      <w:r w:rsidRPr="000D7E90">
        <w:t>Directors</w:t>
      </w:r>
      <w:r w:rsidRPr="000D7E90">
        <w:rPr>
          <w:sz w:val="22"/>
          <w:szCs w:val="22"/>
        </w:rPr>
        <w:t xml:space="preserve"> </w:t>
      </w:r>
      <w:r w:rsidRPr="000D7E90">
        <w:t xml:space="preserve">has been completed </w:t>
      </w:r>
      <w:r w:rsidR="00AE0DD7">
        <w:t>by</w:t>
      </w:r>
      <w:r w:rsidR="00E11C2E">
        <w:t xml:space="preserve"> 31 delegates</w:t>
      </w:r>
      <w:r w:rsidRPr="000D7E90">
        <w:t xml:space="preserve">. </w:t>
      </w:r>
      <w:r w:rsidR="00BB6EA5">
        <w:t>Training for m</w:t>
      </w:r>
      <w:r w:rsidRPr="000D7E90">
        <w:t>anagers</w:t>
      </w:r>
      <w:r w:rsidRPr="000D7E90">
        <w:rPr>
          <w:spacing w:val="-3"/>
        </w:rPr>
        <w:t xml:space="preserve"> </w:t>
      </w:r>
      <w:r w:rsidRPr="000D7E90">
        <w:t>will</w:t>
      </w:r>
      <w:r w:rsidRPr="000D7E90">
        <w:rPr>
          <w:spacing w:val="-3"/>
        </w:rPr>
        <w:t xml:space="preserve"> </w:t>
      </w:r>
      <w:r w:rsidRPr="000D7E90">
        <w:t>be</w:t>
      </w:r>
      <w:r w:rsidRPr="000D7E90">
        <w:rPr>
          <w:spacing w:val="-3"/>
        </w:rPr>
        <w:t xml:space="preserve"> </w:t>
      </w:r>
      <w:r w:rsidRPr="000D7E90">
        <w:t>rolled</w:t>
      </w:r>
      <w:r w:rsidRPr="000D7E90">
        <w:rPr>
          <w:spacing w:val="-3"/>
        </w:rPr>
        <w:t xml:space="preserve"> </w:t>
      </w:r>
      <w:r w:rsidRPr="000D7E90">
        <w:t xml:space="preserve">out as a priority and other areas will follow with the appropriate level of </w:t>
      </w:r>
      <w:r w:rsidR="003C4BAC">
        <w:t>risk-based</w:t>
      </w:r>
      <w:r w:rsidR="00E8390A">
        <w:t xml:space="preserve"> </w:t>
      </w:r>
      <w:r w:rsidRPr="000D7E90">
        <w:t xml:space="preserve">training across the university. </w:t>
      </w:r>
    </w:p>
    <w:p w14:paraId="10072AF1" w14:textId="77777777" w:rsidR="00E30405" w:rsidRDefault="00E30405" w:rsidP="00DF0FFE">
      <w:pPr>
        <w:pStyle w:val="BodyText"/>
      </w:pPr>
    </w:p>
    <w:p w14:paraId="544D67A1" w14:textId="7BFBA4E9" w:rsidR="0031080C" w:rsidRPr="000D7E90" w:rsidRDefault="0031080C" w:rsidP="00DF0FFE">
      <w:pPr>
        <w:pStyle w:val="Heading2"/>
      </w:pPr>
      <w:bookmarkStart w:id="22" w:name="_Toc178925188"/>
      <w:r>
        <w:t>Changes to Legislation</w:t>
      </w:r>
      <w:bookmarkEnd w:id="22"/>
    </w:p>
    <w:p w14:paraId="089955AF" w14:textId="77777777" w:rsidR="0031080C" w:rsidRPr="000D7E90" w:rsidRDefault="0031080C" w:rsidP="00DF0FFE">
      <w:pPr>
        <w:pStyle w:val="BodyText"/>
        <w:spacing w:before="101"/>
      </w:pPr>
      <w:r w:rsidRPr="000D7E90">
        <w:t>The</w:t>
      </w:r>
      <w:r w:rsidRPr="000D7E90">
        <w:rPr>
          <w:spacing w:val="-7"/>
        </w:rPr>
        <w:t xml:space="preserve"> </w:t>
      </w:r>
      <w:r w:rsidRPr="000D7E90">
        <w:t>Health</w:t>
      </w:r>
      <w:r w:rsidRPr="000D7E90">
        <w:rPr>
          <w:spacing w:val="-9"/>
        </w:rPr>
        <w:t xml:space="preserve"> </w:t>
      </w:r>
      <w:r w:rsidRPr="000D7E90">
        <w:t>&amp;</w:t>
      </w:r>
      <w:r w:rsidRPr="000D7E90">
        <w:rPr>
          <w:spacing w:val="-7"/>
        </w:rPr>
        <w:t xml:space="preserve"> </w:t>
      </w:r>
      <w:r w:rsidRPr="000D7E90">
        <w:t>Safety</w:t>
      </w:r>
      <w:r w:rsidRPr="000D7E90">
        <w:rPr>
          <w:spacing w:val="-8"/>
        </w:rPr>
        <w:t xml:space="preserve"> </w:t>
      </w:r>
      <w:r w:rsidRPr="000D7E90">
        <w:t>Team</w:t>
      </w:r>
      <w:r w:rsidRPr="000D7E90">
        <w:rPr>
          <w:spacing w:val="-9"/>
        </w:rPr>
        <w:t xml:space="preserve"> </w:t>
      </w:r>
      <w:r w:rsidRPr="000D7E90">
        <w:t>monitors</w:t>
      </w:r>
      <w:r w:rsidRPr="000D7E90">
        <w:rPr>
          <w:spacing w:val="-6"/>
        </w:rPr>
        <w:t xml:space="preserve"> </w:t>
      </w:r>
      <w:r w:rsidRPr="000D7E90">
        <w:t>UK</w:t>
      </w:r>
      <w:r w:rsidRPr="000D7E90">
        <w:rPr>
          <w:spacing w:val="-6"/>
        </w:rPr>
        <w:t xml:space="preserve"> </w:t>
      </w:r>
      <w:r w:rsidRPr="000D7E90">
        <w:t>legislation</w:t>
      </w:r>
      <w:r w:rsidRPr="000D7E90">
        <w:rPr>
          <w:spacing w:val="-5"/>
        </w:rPr>
        <w:t xml:space="preserve"> </w:t>
      </w:r>
      <w:r w:rsidRPr="000D7E90">
        <w:t>to</w:t>
      </w:r>
      <w:r w:rsidRPr="000D7E90">
        <w:rPr>
          <w:spacing w:val="-9"/>
        </w:rPr>
        <w:t xml:space="preserve"> </w:t>
      </w:r>
      <w:r w:rsidRPr="000D7E90">
        <w:t>consider</w:t>
      </w:r>
      <w:r w:rsidRPr="000D7E90">
        <w:rPr>
          <w:spacing w:val="-7"/>
        </w:rPr>
        <w:t xml:space="preserve"> </w:t>
      </w:r>
      <w:r w:rsidRPr="000D7E90">
        <w:t>the</w:t>
      </w:r>
      <w:r w:rsidRPr="000D7E90">
        <w:rPr>
          <w:spacing w:val="-9"/>
        </w:rPr>
        <w:t xml:space="preserve"> </w:t>
      </w:r>
      <w:r w:rsidRPr="000D7E90">
        <w:t>potential impact of new and reviewed regulations. The following pieces of legislation have been undergoing consultation (In italics) or due to be enacted (In bold) associated to the University during this year:</w:t>
      </w:r>
    </w:p>
    <w:p w14:paraId="7D78C38E" w14:textId="77777777" w:rsidR="0031080C" w:rsidRPr="000D7E90" w:rsidRDefault="0031080C" w:rsidP="00DF0FFE">
      <w:pPr>
        <w:pStyle w:val="BodyText"/>
        <w:tabs>
          <w:tab w:val="left" w:pos="9090"/>
          <w:tab w:val="left" w:pos="9540"/>
        </w:tabs>
        <w:spacing w:before="11"/>
        <w:rPr>
          <w:sz w:val="19"/>
        </w:rPr>
      </w:pPr>
    </w:p>
    <w:p w14:paraId="1CF32C81" w14:textId="0F8E0B26" w:rsidR="0031080C" w:rsidRPr="00E00D77" w:rsidRDefault="0031080C" w:rsidP="00DF0FFE">
      <w:pPr>
        <w:pStyle w:val="ListParagraph"/>
        <w:numPr>
          <w:ilvl w:val="0"/>
          <w:numId w:val="9"/>
        </w:numPr>
        <w:tabs>
          <w:tab w:val="left" w:pos="840"/>
          <w:tab w:val="left" w:pos="911"/>
          <w:tab w:val="left" w:pos="9090"/>
          <w:tab w:val="left" w:pos="9450"/>
          <w:tab w:val="left" w:pos="9540"/>
        </w:tabs>
        <w:spacing w:before="1" w:after="120"/>
        <w:ind w:left="697" w:hanging="357"/>
        <w:contextualSpacing w:val="0"/>
        <w:rPr>
          <w:i/>
          <w:sz w:val="24"/>
        </w:rPr>
      </w:pPr>
      <w:r w:rsidRPr="00E00D77">
        <w:rPr>
          <w:i/>
        </w:rPr>
        <w:t>Terrorism</w:t>
      </w:r>
      <w:r w:rsidRPr="00E00D77">
        <w:rPr>
          <w:i/>
          <w:spacing w:val="-2"/>
        </w:rPr>
        <w:t xml:space="preserve"> </w:t>
      </w:r>
      <w:r w:rsidRPr="00E00D77">
        <w:rPr>
          <w:i/>
        </w:rPr>
        <w:t>(Protection</w:t>
      </w:r>
      <w:r w:rsidRPr="00E00D77">
        <w:rPr>
          <w:i/>
          <w:spacing w:val="-3"/>
        </w:rPr>
        <w:t xml:space="preserve"> </w:t>
      </w:r>
      <w:r w:rsidRPr="00E00D77">
        <w:rPr>
          <w:i/>
        </w:rPr>
        <w:t>of</w:t>
      </w:r>
      <w:r w:rsidRPr="00E00D77">
        <w:rPr>
          <w:i/>
          <w:spacing w:val="-2"/>
        </w:rPr>
        <w:t xml:space="preserve"> </w:t>
      </w:r>
      <w:r w:rsidRPr="00E00D77">
        <w:rPr>
          <w:i/>
        </w:rPr>
        <w:t>Premises)</w:t>
      </w:r>
      <w:r w:rsidRPr="00E00D77">
        <w:rPr>
          <w:i/>
          <w:spacing w:val="-4"/>
        </w:rPr>
        <w:t xml:space="preserve"> </w:t>
      </w:r>
      <w:r w:rsidRPr="00E00D77">
        <w:rPr>
          <w:i/>
        </w:rPr>
        <w:t>draft</w:t>
      </w:r>
      <w:r w:rsidRPr="00E00D77">
        <w:rPr>
          <w:i/>
          <w:spacing w:val="-2"/>
        </w:rPr>
        <w:t xml:space="preserve"> </w:t>
      </w:r>
      <w:r w:rsidRPr="00E00D77">
        <w:rPr>
          <w:i/>
        </w:rPr>
        <w:t>Bill</w:t>
      </w:r>
      <w:r w:rsidRPr="00E00D77">
        <w:t>:</w:t>
      </w:r>
      <w:r w:rsidRPr="00E00D77">
        <w:rPr>
          <w:spacing w:val="-3"/>
        </w:rPr>
        <w:t xml:space="preserve"> </w:t>
      </w:r>
      <w:r w:rsidRPr="00E00D77">
        <w:rPr>
          <w:i/>
        </w:rPr>
        <w:t>Martyn’s</w:t>
      </w:r>
      <w:r w:rsidRPr="00E00D77">
        <w:rPr>
          <w:i/>
          <w:spacing w:val="-2"/>
        </w:rPr>
        <w:t xml:space="preserve"> </w:t>
      </w:r>
      <w:r w:rsidRPr="00E00D77">
        <w:rPr>
          <w:i/>
        </w:rPr>
        <w:t>Law:</w:t>
      </w:r>
      <w:r w:rsidRPr="00E00D77">
        <w:rPr>
          <w:i/>
          <w:spacing w:val="-2"/>
        </w:rPr>
        <w:t xml:space="preserve"> </w:t>
      </w:r>
      <w:r w:rsidRPr="00E00D77">
        <w:t>This</w:t>
      </w:r>
      <w:r w:rsidRPr="00E00D77">
        <w:rPr>
          <w:spacing w:val="-3"/>
        </w:rPr>
        <w:t xml:space="preserve"> </w:t>
      </w:r>
      <w:r w:rsidRPr="00E00D77">
        <w:t>legislation</w:t>
      </w:r>
      <w:r w:rsidRPr="00E00D77">
        <w:rPr>
          <w:spacing w:val="-3"/>
        </w:rPr>
        <w:t xml:space="preserve"> </w:t>
      </w:r>
      <w:r w:rsidRPr="00E00D77">
        <w:t>will</w:t>
      </w:r>
      <w:r w:rsidRPr="00E00D77">
        <w:rPr>
          <w:spacing w:val="-3"/>
        </w:rPr>
        <w:t xml:space="preserve"> </w:t>
      </w:r>
      <w:r w:rsidRPr="00E00D77">
        <w:t>impose</w:t>
      </w:r>
      <w:r w:rsidRPr="00E00D77">
        <w:rPr>
          <w:spacing w:val="-2"/>
        </w:rPr>
        <w:t xml:space="preserve"> </w:t>
      </w:r>
      <w:r w:rsidRPr="00E00D77">
        <w:t>a</w:t>
      </w:r>
      <w:r w:rsidRPr="00E00D77">
        <w:rPr>
          <w:spacing w:val="-4"/>
        </w:rPr>
        <w:t xml:space="preserve"> </w:t>
      </w:r>
      <w:r w:rsidRPr="00E00D77">
        <w:t>duty on the owners and operators of certain locations to increase their preparedness for and protection</w:t>
      </w:r>
      <w:r w:rsidRPr="00E00D77">
        <w:rPr>
          <w:spacing w:val="-4"/>
        </w:rPr>
        <w:t xml:space="preserve"> </w:t>
      </w:r>
      <w:r w:rsidRPr="00E00D77">
        <w:t>from</w:t>
      </w:r>
      <w:r w:rsidRPr="00E00D77">
        <w:rPr>
          <w:spacing w:val="-3"/>
        </w:rPr>
        <w:t xml:space="preserve"> </w:t>
      </w:r>
      <w:r w:rsidRPr="00E00D77">
        <w:t>a</w:t>
      </w:r>
      <w:r w:rsidRPr="00E00D77">
        <w:rPr>
          <w:spacing w:val="-4"/>
        </w:rPr>
        <w:t xml:space="preserve"> </w:t>
      </w:r>
      <w:r w:rsidRPr="00E00D77">
        <w:t>terrorist</w:t>
      </w:r>
      <w:r w:rsidRPr="00E00D77">
        <w:rPr>
          <w:spacing w:val="-3"/>
        </w:rPr>
        <w:t xml:space="preserve"> </w:t>
      </w:r>
      <w:r w:rsidRPr="00E00D77">
        <w:t>attack</w:t>
      </w:r>
      <w:r w:rsidRPr="00E00D77">
        <w:rPr>
          <w:spacing w:val="-4"/>
        </w:rPr>
        <w:t xml:space="preserve"> </w:t>
      </w:r>
      <w:r w:rsidRPr="00E00D77">
        <w:t>by</w:t>
      </w:r>
      <w:r w:rsidRPr="00E00D77">
        <w:rPr>
          <w:spacing w:val="-3"/>
        </w:rPr>
        <w:t xml:space="preserve"> </w:t>
      </w:r>
      <w:r w:rsidRPr="00E00D77">
        <w:t>requiring</w:t>
      </w:r>
      <w:r w:rsidRPr="00E00D77">
        <w:rPr>
          <w:spacing w:val="-5"/>
        </w:rPr>
        <w:t xml:space="preserve"> </w:t>
      </w:r>
      <w:r w:rsidRPr="00E00D77">
        <w:t>them</w:t>
      </w:r>
      <w:r w:rsidRPr="00E00D77">
        <w:rPr>
          <w:spacing w:val="-3"/>
        </w:rPr>
        <w:t xml:space="preserve"> </w:t>
      </w:r>
      <w:r w:rsidRPr="00E00D77">
        <w:t>to</w:t>
      </w:r>
      <w:r w:rsidRPr="00E00D77">
        <w:rPr>
          <w:spacing w:val="-4"/>
        </w:rPr>
        <w:t xml:space="preserve"> </w:t>
      </w:r>
      <w:r w:rsidRPr="00E00D77">
        <w:t>take</w:t>
      </w:r>
      <w:r w:rsidRPr="00E00D77">
        <w:rPr>
          <w:spacing w:val="-3"/>
        </w:rPr>
        <w:t xml:space="preserve"> </w:t>
      </w:r>
      <w:r w:rsidRPr="00E00D77">
        <w:t>proportionate</w:t>
      </w:r>
      <w:r w:rsidRPr="00E00D77">
        <w:rPr>
          <w:spacing w:val="-3"/>
        </w:rPr>
        <w:t xml:space="preserve"> </w:t>
      </w:r>
      <w:r w:rsidRPr="00E00D77">
        <w:t>steps,</w:t>
      </w:r>
      <w:r w:rsidRPr="00E00D77">
        <w:rPr>
          <w:spacing w:val="-4"/>
        </w:rPr>
        <w:t xml:space="preserve"> </w:t>
      </w:r>
      <w:r w:rsidRPr="00E00D77">
        <w:t>depending</w:t>
      </w:r>
      <w:r w:rsidRPr="00E00D77">
        <w:rPr>
          <w:spacing w:val="-5"/>
        </w:rPr>
        <w:t xml:space="preserve"> </w:t>
      </w:r>
      <w:r w:rsidRPr="00E00D77">
        <w:t>on the size and nature of the activities that take place there. The Health &amp; Safety Manager will conduct</w:t>
      </w:r>
      <w:r w:rsidRPr="00E00D77">
        <w:rPr>
          <w:spacing w:val="-3"/>
        </w:rPr>
        <w:t xml:space="preserve"> an Invacuation Risk Assessment </w:t>
      </w:r>
      <w:r w:rsidR="00A86EB7">
        <w:rPr>
          <w:spacing w:val="-3"/>
        </w:rPr>
        <w:t>and resulting actions will be taken forward</w:t>
      </w:r>
    </w:p>
    <w:p w14:paraId="37FF058A" w14:textId="71EB8BBF" w:rsidR="0031080C" w:rsidRPr="00E00D77" w:rsidRDefault="0031080C" w:rsidP="00DF0FFE">
      <w:pPr>
        <w:pStyle w:val="ListParagraph"/>
        <w:numPr>
          <w:ilvl w:val="0"/>
          <w:numId w:val="9"/>
        </w:numPr>
        <w:tabs>
          <w:tab w:val="left" w:pos="840"/>
          <w:tab w:val="left" w:pos="9090"/>
          <w:tab w:val="left" w:pos="9630"/>
        </w:tabs>
        <w:spacing w:before="195" w:after="120"/>
        <w:ind w:left="697" w:hanging="357"/>
        <w:contextualSpacing w:val="0"/>
      </w:pPr>
      <w:r w:rsidRPr="00E00D77">
        <w:rPr>
          <w:i/>
        </w:rPr>
        <w:t>Mental</w:t>
      </w:r>
      <w:r w:rsidRPr="00E00D77">
        <w:rPr>
          <w:i/>
          <w:spacing w:val="-2"/>
        </w:rPr>
        <w:t xml:space="preserve"> </w:t>
      </w:r>
      <w:r w:rsidRPr="00E00D77">
        <w:rPr>
          <w:i/>
        </w:rPr>
        <w:t>Health First</w:t>
      </w:r>
      <w:r w:rsidRPr="00E00D77">
        <w:rPr>
          <w:i/>
          <w:spacing w:val="-1"/>
        </w:rPr>
        <w:t xml:space="preserve"> </w:t>
      </w:r>
      <w:r w:rsidRPr="00E00D77">
        <w:rPr>
          <w:i/>
        </w:rPr>
        <w:t>Aid</w:t>
      </w:r>
      <w:r w:rsidRPr="00E00D77">
        <w:rPr>
          <w:i/>
          <w:spacing w:val="-2"/>
        </w:rPr>
        <w:t xml:space="preserve"> </w:t>
      </w:r>
      <w:r w:rsidRPr="00E00D77">
        <w:rPr>
          <w:i/>
        </w:rPr>
        <w:t xml:space="preserve">Bill </w:t>
      </w:r>
      <w:r w:rsidRPr="00E00D77">
        <w:t>–</w:t>
      </w:r>
      <w:r w:rsidRPr="00E00D77">
        <w:rPr>
          <w:spacing w:val="-1"/>
        </w:rPr>
        <w:t xml:space="preserve"> </w:t>
      </w:r>
      <w:r w:rsidRPr="00E00D77">
        <w:t>This</w:t>
      </w:r>
      <w:r w:rsidRPr="00E00D77">
        <w:rPr>
          <w:spacing w:val="-1"/>
        </w:rPr>
        <w:t xml:space="preserve"> </w:t>
      </w:r>
      <w:r w:rsidRPr="00E00D77">
        <w:t>Bill aims</w:t>
      </w:r>
      <w:r w:rsidRPr="00E00D77">
        <w:rPr>
          <w:spacing w:val="-2"/>
        </w:rPr>
        <w:t xml:space="preserve"> </w:t>
      </w:r>
      <w:r w:rsidRPr="00E00D77">
        <w:t>to</w:t>
      </w:r>
      <w:r w:rsidRPr="00E00D77">
        <w:rPr>
          <w:spacing w:val="-1"/>
        </w:rPr>
        <w:t xml:space="preserve"> </w:t>
      </w:r>
      <w:r w:rsidRPr="00E00D77">
        <w:t>make mental</w:t>
      </w:r>
      <w:r w:rsidRPr="00E00D77">
        <w:rPr>
          <w:spacing w:val="-1"/>
        </w:rPr>
        <w:t xml:space="preserve"> </w:t>
      </w:r>
      <w:r w:rsidRPr="00E00D77">
        <w:t>health</w:t>
      </w:r>
      <w:r w:rsidRPr="00E00D77">
        <w:rPr>
          <w:spacing w:val="-1"/>
        </w:rPr>
        <w:t xml:space="preserve"> </w:t>
      </w:r>
      <w:r w:rsidRPr="00E00D77">
        <w:t>first-aid</w:t>
      </w:r>
      <w:r w:rsidRPr="00E00D77">
        <w:rPr>
          <w:spacing w:val="-1"/>
        </w:rPr>
        <w:t xml:space="preserve"> </w:t>
      </w:r>
      <w:r w:rsidRPr="00E00D77">
        <w:t>part</w:t>
      </w:r>
      <w:r w:rsidRPr="00E00D77">
        <w:rPr>
          <w:spacing w:val="-1"/>
        </w:rPr>
        <w:t xml:space="preserve"> </w:t>
      </w:r>
      <w:r w:rsidRPr="00E00D77">
        <w:t xml:space="preserve">of first-aid training requirements; it </w:t>
      </w:r>
      <w:r w:rsidR="007172E2">
        <w:t>will become a</w:t>
      </w:r>
      <w:r w:rsidRPr="00E00D77">
        <w:t xml:space="preserve"> legal requirement for businesses in England to offer mental health</w:t>
      </w:r>
      <w:r w:rsidRPr="00E00D77">
        <w:rPr>
          <w:spacing w:val="-4"/>
        </w:rPr>
        <w:t xml:space="preserve"> </w:t>
      </w:r>
      <w:r w:rsidRPr="00E00D77">
        <w:t>first</w:t>
      </w:r>
      <w:r w:rsidRPr="00E00D77">
        <w:rPr>
          <w:spacing w:val="-4"/>
        </w:rPr>
        <w:t xml:space="preserve"> </w:t>
      </w:r>
      <w:r w:rsidRPr="00E00D77">
        <w:t>aid</w:t>
      </w:r>
      <w:r w:rsidRPr="00E00D77">
        <w:rPr>
          <w:spacing w:val="-3"/>
        </w:rPr>
        <w:t xml:space="preserve"> </w:t>
      </w:r>
      <w:r w:rsidRPr="00E00D77">
        <w:t>training</w:t>
      </w:r>
      <w:bookmarkStart w:id="23" w:name="_Hlk148009402"/>
      <w:r w:rsidRPr="00E00D77">
        <w:rPr>
          <w:szCs w:val="20"/>
        </w:rPr>
        <w:t>. The</w:t>
      </w:r>
      <w:r w:rsidRPr="00E00D77">
        <w:rPr>
          <w:spacing w:val="-5"/>
          <w:szCs w:val="20"/>
        </w:rPr>
        <w:t xml:space="preserve"> </w:t>
      </w:r>
      <w:r w:rsidRPr="00E00D77">
        <w:rPr>
          <w:szCs w:val="20"/>
        </w:rPr>
        <w:t>P&amp;C</w:t>
      </w:r>
      <w:r w:rsidRPr="00E00D77">
        <w:rPr>
          <w:spacing w:val="-2"/>
          <w:szCs w:val="20"/>
        </w:rPr>
        <w:t xml:space="preserve"> </w:t>
      </w:r>
      <w:r w:rsidRPr="00E00D77">
        <w:rPr>
          <w:szCs w:val="20"/>
        </w:rPr>
        <w:t>team is</w:t>
      </w:r>
      <w:r w:rsidRPr="00E00D77">
        <w:rPr>
          <w:spacing w:val="-2"/>
          <w:szCs w:val="20"/>
        </w:rPr>
        <w:t xml:space="preserve"> </w:t>
      </w:r>
      <w:r w:rsidRPr="00E00D77">
        <w:rPr>
          <w:szCs w:val="20"/>
        </w:rPr>
        <w:t>aware</w:t>
      </w:r>
      <w:r w:rsidRPr="00E00D77">
        <w:rPr>
          <w:spacing w:val="-2"/>
          <w:szCs w:val="20"/>
        </w:rPr>
        <w:t xml:space="preserve"> </w:t>
      </w:r>
      <w:r w:rsidRPr="00E00D77">
        <w:rPr>
          <w:szCs w:val="20"/>
        </w:rPr>
        <w:t>of</w:t>
      </w:r>
      <w:r w:rsidRPr="00E00D77">
        <w:rPr>
          <w:spacing w:val="-3"/>
          <w:szCs w:val="20"/>
        </w:rPr>
        <w:t xml:space="preserve"> </w:t>
      </w:r>
      <w:r w:rsidRPr="00E00D77">
        <w:rPr>
          <w:szCs w:val="20"/>
        </w:rPr>
        <w:t>the</w:t>
      </w:r>
      <w:r w:rsidRPr="00E00D77">
        <w:rPr>
          <w:spacing w:val="-2"/>
          <w:szCs w:val="20"/>
        </w:rPr>
        <w:t xml:space="preserve"> update</w:t>
      </w:r>
      <w:bookmarkEnd w:id="23"/>
      <w:r w:rsidR="00AB7574">
        <w:rPr>
          <w:spacing w:val="-2"/>
          <w:szCs w:val="20"/>
        </w:rPr>
        <w:t xml:space="preserve"> and have recruited and trained a team of 15 </w:t>
      </w:r>
      <w:r w:rsidR="00347CEE">
        <w:rPr>
          <w:spacing w:val="-2"/>
          <w:szCs w:val="20"/>
        </w:rPr>
        <w:t>employees with continuing efforts being made for further recruitment and training</w:t>
      </w:r>
      <w:r w:rsidRPr="00E00D77">
        <w:t>.</w:t>
      </w:r>
      <w:r w:rsidR="00893C19">
        <w:t xml:space="preserve"> P&amp;C are working closely with H&amp;S Services on this matter.</w:t>
      </w:r>
    </w:p>
    <w:p w14:paraId="4D844D35" w14:textId="13333FA3" w:rsidR="0031080C" w:rsidRPr="00E00D77" w:rsidRDefault="0031080C" w:rsidP="00DF0FFE">
      <w:pPr>
        <w:pStyle w:val="ListParagraph"/>
        <w:numPr>
          <w:ilvl w:val="0"/>
          <w:numId w:val="9"/>
        </w:numPr>
        <w:tabs>
          <w:tab w:val="left" w:pos="840"/>
          <w:tab w:val="left" w:pos="9090"/>
          <w:tab w:val="left" w:pos="9630"/>
        </w:tabs>
        <w:spacing w:before="195" w:after="120"/>
        <w:ind w:left="697" w:hanging="357"/>
        <w:contextualSpacing w:val="0"/>
      </w:pPr>
      <w:r w:rsidRPr="00E00D77">
        <w:rPr>
          <w:i/>
        </w:rPr>
        <w:t>Energy Performance of Buildings (England and Waled amendment)</w:t>
      </w:r>
      <w:r w:rsidRPr="00E00D77">
        <w:t>: Amended 2012 Regulations relating to data sharing. Enable the Secretary of State, Accreditation Schemes and Energy Assessors to share data on the energy performance of a particular building with the owner, landlord or occupier of that building.</w:t>
      </w:r>
      <w:r w:rsidR="00F4014D">
        <w:t xml:space="preserve"> This </w:t>
      </w:r>
      <w:r w:rsidR="00A92C3C">
        <w:t>creates an</w:t>
      </w:r>
      <w:r w:rsidR="00F4014D">
        <w:t xml:space="preserve"> environmental </w:t>
      </w:r>
      <w:r w:rsidR="00A92C3C">
        <w:t>aspect of operations which forms part of the UOC Legal Register.</w:t>
      </w:r>
    </w:p>
    <w:p w14:paraId="6792CE6E" w14:textId="219834B6" w:rsidR="0031080C" w:rsidRPr="00B80D02" w:rsidRDefault="0031080C" w:rsidP="00DF0FFE">
      <w:pPr>
        <w:pStyle w:val="ListParagraph"/>
        <w:numPr>
          <w:ilvl w:val="0"/>
          <w:numId w:val="9"/>
        </w:numPr>
        <w:tabs>
          <w:tab w:val="left" w:pos="840"/>
          <w:tab w:val="left" w:pos="9090"/>
          <w:tab w:val="left" w:pos="9630"/>
        </w:tabs>
        <w:spacing w:before="195"/>
        <w:rPr>
          <w:iCs/>
        </w:rPr>
      </w:pPr>
      <w:r w:rsidRPr="00E00D77">
        <w:rPr>
          <w:i/>
        </w:rPr>
        <w:t>Town &amp; Country Planning (General permitted development etc.) (England) (amendment) order 2024. Amends the 2015 planning regulations adapted.</w:t>
      </w:r>
      <w:r w:rsidR="00942A63">
        <w:rPr>
          <w:i/>
        </w:rPr>
        <w:t xml:space="preserve"> </w:t>
      </w:r>
      <w:r w:rsidR="00942A63" w:rsidRPr="0081585B">
        <w:rPr>
          <w:iCs/>
        </w:rPr>
        <w:t>Again, this is pertinent to the UOC Legal Register</w:t>
      </w:r>
      <w:r w:rsidR="003C0D9E">
        <w:rPr>
          <w:iCs/>
        </w:rPr>
        <w:t xml:space="preserve">. </w:t>
      </w:r>
      <w:r w:rsidR="00FC2469">
        <w:rPr>
          <w:iCs/>
        </w:rPr>
        <w:t xml:space="preserve">This is relevant to any existing or future development projects </w:t>
      </w:r>
      <w:r w:rsidR="00AD7BDE">
        <w:rPr>
          <w:iCs/>
        </w:rPr>
        <w:t>across the UOC campuses.</w:t>
      </w:r>
    </w:p>
    <w:p w14:paraId="39F28E83" w14:textId="77777777" w:rsidR="0031080C" w:rsidRDefault="0031080C" w:rsidP="0031080C">
      <w:pPr>
        <w:pStyle w:val="BodyText"/>
        <w:spacing w:before="10"/>
      </w:pPr>
    </w:p>
    <w:p w14:paraId="1D7C8474" w14:textId="77DE9B64" w:rsidR="00E30405" w:rsidRPr="000D7E90" w:rsidRDefault="008A0E9A" w:rsidP="008A0E9A">
      <w:pPr>
        <w:pStyle w:val="Heading2"/>
      </w:pPr>
      <w:bookmarkStart w:id="24" w:name="_Toc178925189"/>
      <w:r>
        <w:t>Health and Safety Team Engagement</w:t>
      </w:r>
      <w:bookmarkEnd w:id="24"/>
    </w:p>
    <w:p w14:paraId="43E15E03" w14:textId="77777777" w:rsidR="00E00D77" w:rsidRPr="000D7E90" w:rsidRDefault="00E00D77" w:rsidP="00DF0FFE">
      <w:pPr>
        <w:pStyle w:val="BodyText"/>
        <w:spacing w:before="101"/>
      </w:pPr>
      <w:r w:rsidRPr="000D7E90">
        <w:t>The H&amp;S service continues to be involved in the regional USHA group. Regular webinars / meetings / conferences</w:t>
      </w:r>
      <w:r w:rsidRPr="000D7E90">
        <w:rPr>
          <w:spacing w:val="-8"/>
        </w:rPr>
        <w:t xml:space="preserve"> </w:t>
      </w:r>
      <w:r w:rsidRPr="000D7E90">
        <w:t>provide</w:t>
      </w:r>
      <w:r w:rsidRPr="000D7E90">
        <w:rPr>
          <w:spacing w:val="-6"/>
        </w:rPr>
        <w:t xml:space="preserve"> </w:t>
      </w:r>
      <w:r w:rsidRPr="000D7E90">
        <w:t>a</w:t>
      </w:r>
      <w:r w:rsidRPr="000D7E90">
        <w:rPr>
          <w:spacing w:val="-8"/>
        </w:rPr>
        <w:t xml:space="preserve"> </w:t>
      </w:r>
      <w:r w:rsidRPr="000D7E90">
        <w:t>great</w:t>
      </w:r>
      <w:r w:rsidRPr="000D7E90">
        <w:rPr>
          <w:spacing w:val="-5"/>
        </w:rPr>
        <w:t xml:space="preserve"> </w:t>
      </w:r>
      <w:r w:rsidRPr="000D7E90">
        <w:t>opportunity</w:t>
      </w:r>
      <w:r w:rsidRPr="000D7E90">
        <w:rPr>
          <w:spacing w:val="-9"/>
        </w:rPr>
        <w:t xml:space="preserve"> </w:t>
      </w:r>
      <w:r w:rsidRPr="000D7E90">
        <w:t>to</w:t>
      </w:r>
      <w:r w:rsidRPr="000D7E90">
        <w:rPr>
          <w:spacing w:val="-9"/>
        </w:rPr>
        <w:t xml:space="preserve"> </w:t>
      </w:r>
      <w:r w:rsidRPr="000D7E90">
        <w:t>meet</w:t>
      </w:r>
      <w:r w:rsidRPr="000D7E90">
        <w:rPr>
          <w:spacing w:val="-7"/>
        </w:rPr>
        <w:t xml:space="preserve"> </w:t>
      </w:r>
      <w:r w:rsidRPr="000D7E90">
        <w:t>with</w:t>
      </w:r>
      <w:r w:rsidRPr="000D7E90">
        <w:rPr>
          <w:spacing w:val="-6"/>
        </w:rPr>
        <w:t xml:space="preserve"> </w:t>
      </w:r>
      <w:r w:rsidRPr="000D7E90">
        <w:t>peers</w:t>
      </w:r>
      <w:r w:rsidRPr="000D7E90">
        <w:rPr>
          <w:spacing w:val="-7"/>
        </w:rPr>
        <w:t xml:space="preserve"> </w:t>
      </w:r>
      <w:r w:rsidRPr="000D7E90">
        <w:t>for</w:t>
      </w:r>
      <w:r w:rsidRPr="000D7E90">
        <w:rPr>
          <w:spacing w:val="-7"/>
        </w:rPr>
        <w:t xml:space="preserve"> </w:t>
      </w:r>
      <w:r w:rsidRPr="000D7E90">
        <w:t>support</w:t>
      </w:r>
      <w:r w:rsidRPr="000D7E90">
        <w:rPr>
          <w:spacing w:val="-3"/>
        </w:rPr>
        <w:t xml:space="preserve"> </w:t>
      </w:r>
      <w:r w:rsidRPr="000D7E90">
        <w:t>and</w:t>
      </w:r>
      <w:r w:rsidRPr="000D7E90">
        <w:rPr>
          <w:spacing w:val="-7"/>
        </w:rPr>
        <w:t xml:space="preserve"> </w:t>
      </w:r>
      <w:r w:rsidRPr="000D7E90">
        <w:t>discussion</w:t>
      </w:r>
      <w:r w:rsidRPr="000D7E90">
        <w:rPr>
          <w:spacing w:val="-7"/>
        </w:rPr>
        <w:t xml:space="preserve"> </w:t>
      </w:r>
      <w:r w:rsidRPr="000D7E90">
        <w:t>of H&amp;S issues pertaining to HEI’s.</w:t>
      </w:r>
    </w:p>
    <w:p w14:paraId="37E0607F" w14:textId="77777777" w:rsidR="00E00D77" w:rsidRPr="000D7E90" w:rsidRDefault="00E00D77" w:rsidP="00DF0FFE">
      <w:pPr>
        <w:pStyle w:val="BodyText"/>
        <w:spacing w:before="101"/>
      </w:pPr>
      <w:r w:rsidRPr="000D7E90">
        <w:t xml:space="preserve">The H&amp;S service continues to focus on training and professional development, with attendance at external training events. </w:t>
      </w:r>
    </w:p>
    <w:p w14:paraId="35E2C5F3" w14:textId="77777777" w:rsidR="00E00D77" w:rsidRPr="000D7E90" w:rsidRDefault="00E00D77" w:rsidP="00DF0FFE">
      <w:pPr>
        <w:pStyle w:val="BodyText"/>
        <w:spacing w:before="11"/>
        <w:ind w:left="340"/>
      </w:pPr>
    </w:p>
    <w:p w14:paraId="57D0BEA3" w14:textId="4E59257B" w:rsidR="00E00D77" w:rsidRPr="000D7E90" w:rsidRDefault="00E00D77" w:rsidP="00DF0FFE">
      <w:pPr>
        <w:pStyle w:val="BodyText"/>
      </w:pPr>
      <w:r w:rsidRPr="000D7E90">
        <w:t>The</w:t>
      </w:r>
      <w:r w:rsidRPr="000D7E90">
        <w:rPr>
          <w:spacing w:val="-7"/>
        </w:rPr>
        <w:t xml:space="preserve"> </w:t>
      </w:r>
      <w:r w:rsidRPr="000D7E90">
        <w:t>H&amp;S</w:t>
      </w:r>
      <w:r w:rsidRPr="000D7E90">
        <w:rPr>
          <w:spacing w:val="-9"/>
        </w:rPr>
        <w:t xml:space="preserve"> </w:t>
      </w:r>
      <w:r w:rsidRPr="000D7E90">
        <w:t>Service</w:t>
      </w:r>
      <w:r w:rsidRPr="000D7E90">
        <w:rPr>
          <w:spacing w:val="-6"/>
        </w:rPr>
        <w:t xml:space="preserve"> </w:t>
      </w:r>
      <w:r w:rsidRPr="000D7E90">
        <w:t>continues</w:t>
      </w:r>
      <w:r w:rsidRPr="000D7E90">
        <w:rPr>
          <w:spacing w:val="-10"/>
        </w:rPr>
        <w:t xml:space="preserve"> </w:t>
      </w:r>
      <w:r w:rsidRPr="000D7E90">
        <w:t>to</w:t>
      </w:r>
      <w:r w:rsidRPr="000D7E90">
        <w:rPr>
          <w:spacing w:val="-11"/>
        </w:rPr>
        <w:t xml:space="preserve"> </w:t>
      </w:r>
      <w:r w:rsidRPr="000D7E90">
        <w:t>work</w:t>
      </w:r>
      <w:r w:rsidRPr="000D7E90">
        <w:rPr>
          <w:spacing w:val="-8"/>
        </w:rPr>
        <w:t xml:space="preserve"> </w:t>
      </w:r>
      <w:r w:rsidRPr="000D7E90">
        <w:t>closely</w:t>
      </w:r>
      <w:r w:rsidRPr="000D7E90">
        <w:rPr>
          <w:spacing w:val="-9"/>
        </w:rPr>
        <w:t xml:space="preserve"> </w:t>
      </w:r>
      <w:r w:rsidRPr="000D7E90">
        <w:t>with</w:t>
      </w:r>
      <w:r w:rsidRPr="000D7E90">
        <w:rPr>
          <w:spacing w:val="-4"/>
        </w:rPr>
        <w:t xml:space="preserve"> </w:t>
      </w:r>
      <w:r w:rsidRPr="000D7E90">
        <w:t>Unions</w:t>
      </w:r>
      <w:r w:rsidRPr="000D7E90">
        <w:rPr>
          <w:spacing w:val="-6"/>
        </w:rPr>
        <w:t xml:space="preserve"> </w:t>
      </w:r>
      <w:r w:rsidRPr="000D7E90">
        <w:t>recognised</w:t>
      </w:r>
      <w:r w:rsidRPr="000D7E90">
        <w:rPr>
          <w:spacing w:val="-4"/>
        </w:rPr>
        <w:t xml:space="preserve"> </w:t>
      </w:r>
      <w:r w:rsidRPr="000D7E90">
        <w:t>by</w:t>
      </w:r>
      <w:r w:rsidRPr="000D7E90">
        <w:rPr>
          <w:spacing w:val="-9"/>
        </w:rPr>
        <w:t xml:space="preserve"> </w:t>
      </w:r>
      <w:r w:rsidRPr="000D7E90">
        <w:t xml:space="preserve">the </w:t>
      </w:r>
      <w:r w:rsidRPr="000D7E90">
        <w:rPr>
          <w:spacing w:val="-2"/>
        </w:rPr>
        <w:t>University.</w:t>
      </w:r>
    </w:p>
    <w:p w14:paraId="7E2E585D" w14:textId="77777777" w:rsidR="00E00D77" w:rsidRPr="000D7E90" w:rsidRDefault="00E00D77" w:rsidP="00DF0FFE">
      <w:pPr>
        <w:pStyle w:val="BodyText"/>
        <w:ind w:left="340"/>
      </w:pPr>
    </w:p>
    <w:p w14:paraId="5300F03B" w14:textId="77777777" w:rsidR="00E00D77" w:rsidRDefault="00E00D77" w:rsidP="00DF0FFE">
      <w:pPr>
        <w:pStyle w:val="BodyText"/>
        <w:spacing w:before="1"/>
        <w:rPr>
          <w:spacing w:val="-2"/>
        </w:rPr>
      </w:pPr>
      <w:r w:rsidRPr="000D7E90">
        <w:t>The</w:t>
      </w:r>
      <w:r w:rsidRPr="000D7E90">
        <w:rPr>
          <w:spacing w:val="-6"/>
        </w:rPr>
        <w:t xml:space="preserve"> </w:t>
      </w:r>
      <w:r w:rsidRPr="000D7E90">
        <w:t>H&amp;S</w:t>
      </w:r>
      <w:r w:rsidRPr="000D7E90">
        <w:rPr>
          <w:spacing w:val="-8"/>
        </w:rPr>
        <w:t xml:space="preserve"> </w:t>
      </w:r>
      <w:r w:rsidRPr="000D7E90">
        <w:t>Service</w:t>
      </w:r>
      <w:r w:rsidRPr="000D7E90">
        <w:rPr>
          <w:spacing w:val="-6"/>
        </w:rPr>
        <w:t xml:space="preserve"> </w:t>
      </w:r>
      <w:r w:rsidRPr="000D7E90">
        <w:t>continues</w:t>
      </w:r>
      <w:r w:rsidRPr="000D7E90">
        <w:rPr>
          <w:spacing w:val="-10"/>
        </w:rPr>
        <w:t xml:space="preserve"> </w:t>
      </w:r>
      <w:r w:rsidRPr="000D7E90">
        <w:t>to</w:t>
      </w:r>
      <w:r w:rsidRPr="000D7E90">
        <w:rPr>
          <w:spacing w:val="-9"/>
        </w:rPr>
        <w:t xml:space="preserve"> </w:t>
      </w:r>
      <w:r w:rsidRPr="000D7E90">
        <w:t>engage</w:t>
      </w:r>
      <w:r w:rsidRPr="000D7E90">
        <w:rPr>
          <w:spacing w:val="-9"/>
        </w:rPr>
        <w:t xml:space="preserve"> </w:t>
      </w:r>
      <w:r w:rsidRPr="000D7E90">
        <w:t>with</w:t>
      </w:r>
      <w:r w:rsidRPr="000D7E90">
        <w:rPr>
          <w:spacing w:val="-7"/>
        </w:rPr>
        <w:t xml:space="preserve"> </w:t>
      </w:r>
      <w:r w:rsidRPr="000D7E90">
        <w:t>colleagues</w:t>
      </w:r>
      <w:r w:rsidRPr="000D7E90">
        <w:rPr>
          <w:spacing w:val="-8"/>
        </w:rPr>
        <w:t xml:space="preserve"> </w:t>
      </w:r>
      <w:r w:rsidRPr="000D7E90">
        <w:t>working</w:t>
      </w:r>
      <w:r w:rsidRPr="000D7E90">
        <w:rPr>
          <w:spacing w:val="-6"/>
        </w:rPr>
        <w:t xml:space="preserve"> </w:t>
      </w:r>
      <w:r w:rsidRPr="000D7E90">
        <w:t>at</w:t>
      </w:r>
      <w:r w:rsidRPr="000D7E90">
        <w:rPr>
          <w:spacing w:val="-7"/>
        </w:rPr>
        <w:t xml:space="preserve"> </w:t>
      </w:r>
      <w:r w:rsidRPr="000D7E90">
        <w:t>smaller</w:t>
      </w:r>
      <w:r w:rsidRPr="000D7E90">
        <w:rPr>
          <w:spacing w:val="-8"/>
        </w:rPr>
        <w:t xml:space="preserve"> </w:t>
      </w:r>
      <w:r w:rsidRPr="000D7E90">
        <w:t>campuses</w:t>
      </w:r>
      <w:r w:rsidRPr="000D7E90">
        <w:rPr>
          <w:spacing w:val="-7"/>
        </w:rPr>
        <w:t xml:space="preserve"> </w:t>
      </w:r>
      <w:r w:rsidRPr="000D7E90">
        <w:t xml:space="preserve">and </w:t>
      </w:r>
      <w:r w:rsidRPr="000D7E90">
        <w:rPr>
          <w:spacing w:val="-2"/>
        </w:rPr>
        <w:t>sites.</w:t>
      </w:r>
    </w:p>
    <w:p w14:paraId="5BAAD6F3" w14:textId="77777777" w:rsidR="00E00D77" w:rsidRDefault="00E00D77" w:rsidP="00E00D77">
      <w:pPr>
        <w:pStyle w:val="BodyText"/>
        <w:spacing w:before="1"/>
        <w:ind w:left="340"/>
        <w:jc w:val="both"/>
        <w:rPr>
          <w:spacing w:val="-2"/>
        </w:rPr>
      </w:pPr>
    </w:p>
    <w:p w14:paraId="5714AC16" w14:textId="77777777" w:rsidR="00E00D77" w:rsidRDefault="00E00D77" w:rsidP="00E00D77">
      <w:pPr>
        <w:pStyle w:val="Heading1"/>
        <w:rPr>
          <w:rFonts w:eastAsia="Calibri"/>
          <w:lang w:eastAsia="en-GB"/>
        </w:rPr>
      </w:pPr>
    </w:p>
    <w:p w14:paraId="212E98E9" w14:textId="77777777" w:rsidR="0001700E" w:rsidRDefault="0001700E">
      <w:pPr>
        <w:widowControl/>
        <w:autoSpaceDE/>
        <w:autoSpaceDN/>
        <w:spacing w:after="160" w:line="278" w:lineRule="auto"/>
        <w:rPr>
          <w:rFonts w:asciiTheme="majorHAnsi" w:eastAsia="Calibri" w:hAnsiTheme="majorHAnsi" w:cstheme="majorBidi"/>
          <w:color w:val="0F4761" w:themeColor="accent1" w:themeShade="BF"/>
          <w:sz w:val="40"/>
          <w:szCs w:val="40"/>
          <w:lang w:eastAsia="en-GB"/>
        </w:rPr>
      </w:pPr>
      <w:r>
        <w:rPr>
          <w:rFonts w:eastAsia="Calibri"/>
          <w:lang w:eastAsia="en-GB"/>
        </w:rPr>
        <w:br w:type="page"/>
      </w:r>
    </w:p>
    <w:p w14:paraId="12E39FE5" w14:textId="6E1B1CD9" w:rsidR="00E00D77" w:rsidRPr="00E00D77" w:rsidRDefault="00E00D77" w:rsidP="00E00D77">
      <w:pPr>
        <w:pStyle w:val="Heading1"/>
        <w:rPr>
          <w:rFonts w:eastAsia="Calibri"/>
          <w:lang w:eastAsia="en-GB"/>
        </w:rPr>
      </w:pPr>
      <w:bookmarkStart w:id="25" w:name="_Toc178925190"/>
      <w:r w:rsidRPr="00E00D77">
        <w:rPr>
          <w:rFonts w:eastAsia="Calibri"/>
          <w:lang w:eastAsia="en-GB"/>
        </w:rPr>
        <w:lastRenderedPageBreak/>
        <w:t>Appendix 1</w:t>
      </w:r>
      <w:r w:rsidR="00461690">
        <w:rPr>
          <w:rFonts w:eastAsia="Calibri"/>
          <w:lang w:eastAsia="en-GB"/>
        </w:rPr>
        <w:t>- Accidents &amp; Incidents</w:t>
      </w:r>
      <w:bookmarkEnd w:id="25"/>
    </w:p>
    <w:p w14:paraId="3846426E" w14:textId="77777777" w:rsidR="008A0E9A" w:rsidRDefault="008A0E9A" w:rsidP="00E00D77">
      <w:pPr>
        <w:pStyle w:val="Heading2"/>
      </w:pPr>
    </w:p>
    <w:p w14:paraId="3BB2ADCB" w14:textId="31FC5499" w:rsidR="00E00D77" w:rsidRPr="000D7E90" w:rsidRDefault="00E00D77" w:rsidP="00E00D77">
      <w:pPr>
        <w:pStyle w:val="Heading2"/>
      </w:pPr>
      <w:bookmarkStart w:id="26" w:name="_Toc178925191"/>
      <w:r>
        <w:t>Accidents</w:t>
      </w:r>
      <w:bookmarkEnd w:id="26"/>
      <w:r>
        <w:t xml:space="preserve"> </w:t>
      </w:r>
    </w:p>
    <w:p w14:paraId="4D2326C4" w14:textId="77777777" w:rsidR="00A024A6" w:rsidRDefault="00A024A6" w:rsidP="00E00D77">
      <w:pPr>
        <w:adjustRightInd w:val="0"/>
        <w:jc w:val="both"/>
        <w:rPr>
          <w:rFonts w:eastAsia="Calibri" w:cs="Verdana-Bold"/>
          <w:szCs w:val="20"/>
        </w:rPr>
      </w:pPr>
    </w:p>
    <w:p w14:paraId="44C783F2" w14:textId="77777777" w:rsidR="00A024A6" w:rsidRPr="00301DBD" w:rsidRDefault="00A024A6" w:rsidP="00A024A6">
      <w:pPr>
        <w:pStyle w:val="BodyText"/>
        <w:spacing w:before="101"/>
      </w:pPr>
      <w:r>
        <w:t>The following table shows the categories of accidents that occurred over the period 1</w:t>
      </w:r>
      <w:r w:rsidRPr="00CC7C42">
        <w:rPr>
          <w:vertAlign w:val="superscript"/>
        </w:rPr>
        <w:t>st</w:t>
      </w:r>
      <w:r>
        <w:t xml:space="preserve"> August 2023 to 31</w:t>
      </w:r>
      <w:r w:rsidRPr="00CC7C42">
        <w:rPr>
          <w:vertAlign w:val="superscript"/>
        </w:rPr>
        <w:t>st</w:t>
      </w:r>
      <w:r>
        <w:t xml:space="preserve"> July 2024 </w:t>
      </w:r>
      <w:r w:rsidRPr="001B3003">
        <w:t>in comparison to the same period in 2022/23</w:t>
      </w:r>
      <w:r>
        <w:t>.</w:t>
      </w:r>
    </w:p>
    <w:p w14:paraId="351DBC9F" w14:textId="77777777" w:rsidR="00A024A6" w:rsidRPr="000D7E90" w:rsidRDefault="00A024A6" w:rsidP="00A024A6">
      <w:pPr>
        <w:pStyle w:val="BodyText"/>
        <w:spacing w:before="9"/>
        <w:ind w:hanging="250"/>
      </w:pPr>
    </w:p>
    <w:tbl>
      <w:tblPr>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1985"/>
        <w:gridCol w:w="2552"/>
      </w:tblGrid>
      <w:tr w:rsidR="00A024A6" w:rsidRPr="000D7E90" w14:paraId="39E6DD02" w14:textId="77777777" w:rsidTr="002E5F00">
        <w:trPr>
          <w:trHeight w:val="484"/>
        </w:trPr>
        <w:tc>
          <w:tcPr>
            <w:tcW w:w="4673" w:type="dxa"/>
          </w:tcPr>
          <w:p w14:paraId="50D9F435" w14:textId="77777777" w:rsidR="00A024A6" w:rsidRPr="005C467B" w:rsidRDefault="00A024A6" w:rsidP="002E5F00">
            <w:pPr>
              <w:pStyle w:val="TableParagraph"/>
              <w:ind w:left="111"/>
              <w:rPr>
                <w:b/>
                <w:bCs/>
              </w:rPr>
            </w:pPr>
            <w:r w:rsidRPr="005C467B">
              <w:rPr>
                <w:b/>
                <w:bCs/>
              </w:rPr>
              <w:t>Type</w:t>
            </w:r>
            <w:r w:rsidRPr="005C467B">
              <w:rPr>
                <w:b/>
                <w:bCs/>
                <w:spacing w:val="-7"/>
              </w:rPr>
              <w:t xml:space="preserve"> </w:t>
            </w:r>
            <w:r w:rsidRPr="005C467B">
              <w:rPr>
                <w:b/>
                <w:bCs/>
              </w:rPr>
              <w:t>of</w:t>
            </w:r>
            <w:r w:rsidRPr="005C467B">
              <w:rPr>
                <w:b/>
                <w:bCs/>
                <w:spacing w:val="-6"/>
              </w:rPr>
              <w:t xml:space="preserve"> </w:t>
            </w:r>
            <w:r w:rsidRPr="005C467B">
              <w:rPr>
                <w:b/>
                <w:bCs/>
                <w:spacing w:val="-2"/>
              </w:rPr>
              <w:t>Accident</w:t>
            </w:r>
          </w:p>
        </w:tc>
        <w:tc>
          <w:tcPr>
            <w:tcW w:w="1985" w:type="dxa"/>
          </w:tcPr>
          <w:p w14:paraId="547A63ED" w14:textId="77777777" w:rsidR="00A024A6" w:rsidRPr="005C467B" w:rsidRDefault="00A024A6" w:rsidP="002E5F00">
            <w:pPr>
              <w:pStyle w:val="TableParagraph"/>
              <w:spacing w:line="242" w:lineRule="exact"/>
              <w:ind w:left="112"/>
              <w:rPr>
                <w:b/>
                <w:bCs/>
              </w:rPr>
            </w:pPr>
            <w:r w:rsidRPr="005C467B">
              <w:rPr>
                <w:b/>
                <w:bCs/>
                <w:spacing w:val="-2"/>
              </w:rPr>
              <w:t>No.</w:t>
            </w:r>
            <w:r w:rsidRPr="005C467B">
              <w:rPr>
                <w:b/>
                <w:bCs/>
                <w:spacing w:val="-18"/>
              </w:rPr>
              <w:t xml:space="preserve"> </w:t>
            </w:r>
            <w:r w:rsidRPr="005C467B">
              <w:rPr>
                <w:b/>
                <w:bCs/>
                <w:spacing w:val="-2"/>
              </w:rPr>
              <w:t>of</w:t>
            </w:r>
            <w:r w:rsidRPr="005C467B">
              <w:rPr>
                <w:b/>
                <w:bCs/>
                <w:spacing w:val="-19"/>
              </w:rPr>
              <w:t xml:space="preserve"> </w:t>
            </w:r>
            <w:r w:rsidRPr="005C467B">
              <w:rPr>
                <w:b/>
                <w:bCs/>
                <w:spacing w:val="-2"/>
              </w:rPr>
              <w:t>accidents 2022/2023</w:t>
            </w:r>
          </w:p>
        </w:tc>
        <w:tc>
          <w:tcPr>
            <w:tcW w:w="2552" w:type="dxa"/>
          </w:tcPr>
          <w:p w14:paraId="765870A8" w14:textId="77777777" w:rsidR="00A024A6" w:rsidRPr="005C467B" w:rsidRDefault="00A024A6" w:rsidP="002E5F00">
            <w:pPr>
              <w:pStyle w:val="TableParagraph"/>
              <w:spacing w:line="242" w:lineRule="exact"/>
              <w:ind w:left="112"/>
              <w:rPr>
                <w:b/>
                <w:bCs/>
              </w:rPr>
            </w:pPr>
            <w:r w:rsidRPr="005C467B">
              <w:rPr>
                <w:b/>
                <w:bCs/>
                <w:spacing w:val="-2"/>
              </w:rPr>
              <w:t>No.</w:t>
            </w:r>
            <w:r w:rsidRPr="005C467B">
              <w:rPr>
                <w:b/>
                <w:bCs/>
                <w:spacing w:val="-18"/>
              </w:rPr>
              <w:t xml:space="preserve"> </w:t>
            </w:r>
            <w:r w:rsidRPr="005C467B">
              <w:rPr>
                <w:b/>
                <w:bCs/>
                <w:spacing w:val="-2"/>
              </w:rPr>
              <w:t>of</w:t>
            </w:r>
            <w:r w:rsidRPr="005C467B">
              <w:rPr>
                <w:b/>
                <w:bCs/>
                <w:spacing w:val="-19"/>
              </w:rPr>
              <w:t xml:space="preserve"> </w:t>
            </w:r>
            <w:r w:rsidRPr="005C467B">
              <w:rPr>
                <w:b/>
                <w:bCs/>
                <w:spacing w:val="-2"/>
              </w:rPr>
              <w:t>accidents 2023/2024</w:t>
            </w:r>
          </w:p>
        </w:tc>
      </w:tr>
      <w:tr w:rsidR="00A024A6" w:rsidRPr="000D7E90" w14:paraId="1A6F8A94" w14:textId="77777777" w:rsidTr="002E5F00">
        <w:trPr>
          <w:trHeight w:val="489"/>
        </w:trPr>
        <w:tc>
          <w:tcPr>
            <w:tcW w:w="4673" w:type="dxa"/>
          </w:tcPr>
          <w:p w14:paraId="68B978DB" w14:textId="77777777" w:rsidR="00A024A6" w:rsidRPr="000D7E90" w:rsidRDefault="00A024A6" w:rsidP="002E5F00">
            <w:pPr>
              <w:pStyle w:val="TableParagraph"/>
              <w:spacing w:line="242" w:lineRule="exact"/>
              <w:ind w:left="111" w:right="200"/>
            </w:pPr>
            <w:r w:rsidRPr="000D7E90">
              <w:t>Contact</w:t>
            </w:r>
            <w:r w:rsidRPr="000D7E90">
              <w:rPr>
                <w:spacing w:val="-18"/>
              </w:rPr>
              <w:t xml:space="preserve"> </w:t>
            </w:r>
            <w:r w:rsidRPr="000D7E90">
              <w:t>with</w:t>
            </w:r>
            <w:r w:rsidRPr="000D7E90">
              <w:rPr>
                <w:spacing w:val="-18"/>
              </w:rPr>
              <w:t xml:space="preserve"> </w:t>
            </w:r>
            <w:r w:rsidRPr="000D7E90">
              <w:t>moving</w:t>
            </w:r>
            <w:r w:rsidRPr="000D7E90">
              <w:rPr>
                <w:spacing w:val="-17"/>
              </w:rPr>
              <w:t xml:space="preserve"> </w:t>
            </w:r>
            <w:r w:rsidRPr="000D7E90">
              <w:t>machinery</w:t>
            </w:r>
            <w:r w:rsidRPr="000D7E90">
              <w:rPr>
                <w:spacing w:val="-18"/>
              </w:rPr>
              <w:t xml:space="preserve"> </w:t>
            </w:r>
            <w:r w:rsidRPr="000D7E90">
              <w:t>or machined material</w:t>
            </w:r>
          </w:p>
        </w:tc>
        <w:tc>
          <w:tcPr>
            <w:tcW w:w="1985" w:type="dxa"/>
          </w:tcPr>
          <w:p w14:paraId="2E5E4F50" w14:textId="77777777" w:rsidR="00A024A6" w:rsidRPr="000D7E90" w:rsidRDefault="00A024A6" w:rsidP="002E5F00">
            <w:pPr>
              <w:pStyle w:val="TableParagraph"/>
              <w:spacing w:before="1"/>
              <w:ind w:left="0" w:right="909"/>
              <w:jc w:val="right"/>
            </w:pPr>
            <w:r w:rsidRPr="000D7E90">
              <w:rPr>
                <w:w w:val="99"/>
              </w:rPr>
              <w:t>0</w:t>
            </w:r>
          </w:p>
        </w:tc>
        <w:tc>
          <w:tcPr>
            <w:tcW w:w="2552" w:type="dxa"/>
          </w:tcPr>
          <w:p w14:paraId="73157D29" w14:textId="77777777" w:rsidR="00A024A6" w:rsidRPr="000D7E90" w:rsidRDefault="00A024A6" w:rsidP="002E5F00">
            <w:pPr>
              <w:pStyle w:val="TableParagraph"/>
              <w:spacing w:before="1"/>
              <w:ind w:left="25"/>
              <w:jc w:val="center"/>
            </w:pPr>
            <w:r w:rsidRPr="000D7E90">
              <w:t>0</w:t>
            </w:r>
          </w:p>
        </w:tc>
      </w:tr>
      <w:tr w:rsidR="00A024A6" w:rsidRPr="000D7E90" w14:paraId="07ABD5C5" w14:textId="77777777" w:rsidTr="002E5F00">
        <w:trPr>
          <w:trHeight w:val="243"/>
        </w:trPr>
        <w:tc>
          <w:tcPr>
            <w:tcW w:w="4673" w:type="dxa"/>
          </w:tcPr>
          <w:p w14:paraId="44240CD5" w14:textId="77777777" w:rsidR="00A024A6" w:rsidRPr="000D7E90" w:rsidRDefault="00A024A6" w:rsidP="002E5F00">
            <w:pPr>
              <w:pStyle w:val="TableParagraph"/>
              <w:spacing w:line="222" w:lineRule="exact"/>
              <w:ind w:left="111"/>
            </w:pPr>
            <w:r w:rsidRPr="000D7E90">
              <w:t>Hit</w:t>
            </w:r>
            <w:r w:rsidRPr="000D7E90">
              <w:rPr>
                <w:spacing w:val="-8"/>
              </w:rPr>
              <w:t xml:space="preserve"> </w:t>
            </w:r>
            <w:r w:rsidRPr="000D7E90">
              <w:t>by</w:t>
            </w:r>
            <w:r w:rsidRPr="000D7E90">
              <w:rPr>
                <w:spacing w:val="-4"/>
              </w:rPr>
              <w:t xml:space="preserve"> </w:t>
            </w:r>
            <w:r w:rsidRPr="000D7E90">
              <w:rPr>
                <w:spacing w:val="-2"/>
              </w:rPr>
              <w:t>object</w:t>
            </w:r>
          </w:p>
        </w:tc>
        <w:tc>
          <w:tcPr>
            <w:tcW w:w="1985" w:type="dxa"/>
          </w:tcPr>
          <w:p w14:paraId="360D22A4" w14:textId="77777777" w:rsidR="00A024A6" w:rsidRPr="000D7E90" w:rsidRDefault="00A024A6" w:rsidP="002E5F00">
            <w:pPr>
              <w:pStyle w:val="TableParagraph"/>
              <w:spacing w:line="222" w:lineRule="exact"/>
              <w:ind w:left="0" w:right="909"/>
              <w:jc w:val="right"/>
            </w:pPr>
            <w:r w:rsidRPr="000D7E90">
              <w:rPr>
                <w:w w:val="99"/>
              </w:rPr>
              <w:t>1</w:t>
            </w:r>
          </w:p>
        </w:tc>
        <w:tc>
          <w:tcPr>
            <w:tcW w:w="2552" w:type="dxa"/>
          </w:tcPr>
          <w:p w14:paraId="30F6D08F" w14:textId="77777777" w:rsidR="00A024A6" w:rsidRPr="000D7E90" w:rsidRDefault="00A024A6" w:rsidP="002E5F00">
            <w:pPr>
              <w:pStyle w:val="TableParagraph"/>
              <w:spacing w:line="222" w:lineRule="exact"/>
              <w:ind w:left="25"/>
              <w:jc w:val="center"/>
            </w:pPr>
            <w:r w:rsidRPr="000D7E90">
              <w:t>4</w:t>
            </w:r>
          </w:p>
        </w:tc>
      </w:tr>
      <w:tr w:rsidR="00A024A6" w:rsidRPr="000D7E90" w14:paraId="22BB09A7" w14:textId="77777777" w:rsidTr="002E5F00">
        <w:trPr>
          <w:trHeight w:val="244"/>
        </w:trPr>
        <w:tc>
          <w:tcPr>
            <w:tcW w:w="4673" w:type="dxa"/>
          </w:tcPr>
          <w:p w14:paraId="6634958B" w14:textId="77777777" w:rsidR="00A024A6" w:rsidRPr="000D7E90" w:rsidRDefault="00A024A6" w:rsidP="002E5F00">
            <w:pPr>
              <w:pStyle w:val="TableParagraph"/>
              <w:spacing w:line="222" w:lineRule="exact"/>
              <w:ind w:left="111"/>
            </w:pPr>
            <w:r w:rsidRPr="000D7E90">
              <w:t>Hit</w:t>
            </w:r>
            <w:r w:rsidRPr="000D7E90">
              <w:rPr>
                <w:spacing w:val="-7"/>
              </w:rPr>
              <w:t xml:space="preserve"> </w:t>
            </w:r>
            <w:r w:rsidRPr="000D7E90">
              <w:t>by</w:t>
            </w:r>
            <w:r w:rsidRPr="000D7E90">
              <w:rPr>
                <w:spacing w:val="-7"/>
              </w:rPr>
              <w:t xml:space="preserve"> </w:t>
            </w:r>
            <w:r w:rsidRPr="000D7E90">
              <w:t>moving</w:t>
            </w:r>
            <w:r w:rsidRPr="000D7E90">
              <w:rPr>
                <w:spacing w:val="-4"/>
              </w:rPr>
              <w:t xml:space="preserve"> </w:t>
            </w:r>
            <w:r w:rsidRPr="000D7E90">
              <w:rPr>
                <w:spacing w:val="-2"/>
              </w:rPr>
              <w:t>vehicle</w:t>
            </w:r>
          </w:p>
        </w:tc>
        <w:tc>
          <w:tcPr>
            <w:tcW w:w="1985" w:type="dxa"/>
          </w:tcPr>
          <w:p w14:paraId="0A59F16E" w14:textId="77777777" w:rsidR="00A024A6" w:rsidRPr="000D7E90" w:rsidRDefault="00A024A6" w:rsidP="002E5F00">
            <w:pPr>
              <w:pStyle w:val="TableParagraph"/>
              <w:spacing w:line="222" w:lineRule="exact"/>
              <w:ind w:left="0" w:right="909"/>
              <w:jc w:val="right"/>
            </w:pPr>
            <w:r w:rsidRPr="000D7E90">
              <w:rPr>
                <w:w w:val="99"/>
              </w:rPr>
              <w:t>2</w:t>
            </w:r>
          </w:p>
        </w:tc>
        <w:tc>
          <w:tcPr>
            <w:tcW w:w="2552" w:type="dxa"/>
          </w:tcPr>
          <w:p w14:paraId="378FCD12" w14:textId="77777777" w:rsidR="00A024A6" w:rsidRPr="000D7E90" w:rsidRDefault="00A024A6" w:rsidP="002E5F00">
            <w:pPr>
              <w:pStyle w:val="TableParagraph"/>
              <w:spacing w:line="222" w:lineRule="exact"/>
              <w:ind w:left="25"/>
              <w:jc w:val="center"/>
            </w:pPr>
            <w:r w:rsidRPr="000D7E90">
              <w:t>1</w:t>
            </w:r>
          </w:p>
        </w:tc>
      </w:tr>
      <w:tr w:rsidR="00A024A6" w:rsidRPr="000D7E90" w14:paraId="28A36DAA" w14:textId="77777777" w:rsidTr="002E5F00">
        <w:trPr>
          <w:trHeight w:val="242"/>
        </w:trPr>
        <w:tc>
          <w:tcPr>
            <w:tcW w:w="4673" w:type="dxa"/>
          </w:tcPr>
          <w:p w14:paraId="7C6E0489" w14:textId="77777777" w:rsidR="00A024A6" w:rsidRPr="000D7E90" w:rsidRDefault="00A024A6" w:rsidP="002E5F00">
            <w:pPr>
              <w:pStyle w:val="TableParagraph"/>
              <w:spacing w:line="219" w:lineRule="exact"/>
              <w:ind w:left="111"/>
            </w:pPr>
            <w:r w:rsidRPr="000D7E90">
              <w:t>Collided</w:t>
            </w:r>
            <w:r w:rsidRPr="000D7E90">
              <w:rPr>
                <w:spacing w:val="-13"/>
              </w:rPr>
              <w:t xml:space="preserve"> </w:t>
            </w:r>
            <w:r w:rsidRPr="000D7E90">
              <w:t>with</w:t>
            </w:r>
            <w:r w:rsidRPr="000D7E90">
              <w:rPr>
                <w:spacing w:val="-10"/>
              </w:rPr>
              <w:t xml:space="preserve"> </w:t>
            </w:r>
            <w:r w:rsidRPr="000D7E90">
              <w:t>stationary</w:t>
            </w:r>
            <w:r w:rsidRPr="000D7E90">
              <w:rPr>
                <w:spacing w:val="-12"/>
              </w:rPr>
              <w:t xml:space="preserve"> </w:t>
            </w:r>
            <w:r w:rsidRPr="000D7E90">
              <w:rPr>
                <w:spacing w:val="-2"/>
              </w:rPr>
              <w:t>object</w:t>
            </w:r>
          </w:p>
        </w:tc>
        <w:tc>
          <w:tcPr>
            <w:tcW w:w="1985" w:type="dxa"/>
          </w:tcPr>
          <w:p w14:paraId="23B0F6CE" w14:textId="77777777" w:rsidR="00A024A6" w:rsidRPr="000D7E90" w:rsidRDefault="00A024A6" w:rsidP="002E5F00">
            <w:pPr>
              <w:pStyle w:val="TableParagraph"/>
              <w:spacing w:line="219" w:lineRule="exact"/>
              <w:ind w:left="0" w:right="909"/>
              <w:jc w:val="right"/>
            </w:pPr>
            <w:r w:rsidRPr="000D7E90">
              <w:rPr>
                <w:w w:val="99"/>
              </w:rPr>
              <w:t>5</w:t>
            </w:r>
          </w:p>
        </w:tc>
        <w:tc>
          <w:tcPr>
            <w:tcW w:w="2552" w:type="dxa"/>
          </w:tcPr>
          <w:p w14:paraId="56F8FA33" w14:textId="77777777" w:rsidR="00A024A6" w:rsidRPr="000D7E90" w:rsidRDefault="00A024A6" w:rsidP="002E5F00">
            <w:pPr>
              <w:pStyle w:val="TableParagraph"/>
              <w:spacing w:line="219" w:lineRule="exact"/>
              <w:ind w:left="25"/>
              <w:jc w:val="center"/>
            </w:pPr>
            <w:r w:rsidRPr="000D7E90">
              <w:t>2</w:t>
            </w:r>
          </w:p>
        </w:tc>
      </w:tr>
      <w:tr w:rsidR="00A024A6" w:rsidRPr="000D7E90" w14:paraId="2D67AEB8" w14:textId="77777777" w:rsidTr="002E5F00">
        <w:trPr>
          <w:trHeight w:val="244"/>
        </w:trPr>
        <w:tc>
          <w:tcPr>
            <w:tcW w:w="4673" w:type="dxa"/>
          </w:tcPr>
          <w:p w14:paraId="20B2E542" w14:textId="77777777" w:rsidR="00A024A6" w:rsidRPr="000D7E90" w:rsidRDefault="00A024A6" w:rsidP="002E5F00">
            <w:pPr>
              <w:pStyle w:val="TableParagraph"/>
              <w:spacing w:line="222" w:lineRule="exact"/>
              <w:ind w:left="111"/>
            </w:pPr>
            <w:r w:rsidRPr="000D7E90">
              <w:t>Injury</w:t>
            </w:r>
            <w:r w:rsidRPr="000D7E90">
              <w:rPr>
                <w:spacing w:val="-9"/>
              </w:rPr>
              <w:t xml:space="preserve"> </w:t>
            </w:r>
            <w:r w:rsidRPr="000D7E90">
              <w:t>while</w:t>
            </w:r>
            <w:r w:rsidRPr="000D7E90">
              <w:rPr>
                <w:spacing w:val="-10"/>
              </w:rPr>
              <w:t xml:space="preserve"> </w:t>
            </w:r>
            <w:r w:rsidRPr="000D7E90">
              <w:t>manual</w:t>
            </w:r>
            <w:r w:rsidRPr="000D7E90">
              <w:rPr>
                <w:spacing w:val="-5"/>
              </w:rPr>
              <w:t xml:space="preserve"> </w:t>
            </w:r>
            <w:r w:rsidRPr="000D7E90">
              <w:rPr>
                <w:spacing w:val="-2"/>
              </w:rPr>
              <w:t>handling</w:t>
            </w:r>
          </w:p>
        </w:tc>
        <w:tc>
          <w:tcPr>
            <w:tcW w:w="1985" w:type="dxa"/>
          </w:tcPr>
          <w:p w14:paraId="0A11C7EE" w14:textId="77777777" w:rsidR="00A024A6" w:rsidRPr="000D7E90" w:rsidRDefault="00A024A6" w:rsidP="002E5F00">
            <w:pPr>
              <w:pStyle w:val="TableParagraph"/>
              <w:spacing w:line="222" w:lineRule="exact"/>
              <w:ind w:left="0" w:right="909"/>
              <w:jc w:val="right"/>
            </w:pPr>
            <w:r w:rsidRPr="000D7E90">
              <w:rPr>
                <w:w w:val="99"/>
              </w:rPr>
              <w:t>2</w:t>
            </w:r>
          </w:p>
        </w:tc>
        <w:tc>
          <w:tcPr>
            <w:tcW w:w="2552" w:type="dxa"/>
          </w:tcPr>
          <w:p w14:paraId="672FBCB7" w14:textId="77777777" w:rsidR="00A024A6" w:rsidRPr="000D7E90" w:rsidRDefault="00A024A6" w:rsidP="002E5F00">
            <w:pPr>
              <w:pStyle w:val="TableParagraph"/>
              <w:spacing w:line="222" w:lineRule="exact"/>
              <w:ind w:left="25"/>
              <w:jc w:val="center"/>
            </w:pPr>
            <w:r w:rsidRPr="000D7E90">
              <w:t>4</w:t>
            </w:r>
          </w:p>
        </w:tc>
      </w:tr>
      <w:tr w:rsidR="00A024A6" w:rsidRPr="000D7E90" w14:paraId="51209A91" w14:textId="77777777" w:rsidTr="002E5F00">
        <w:trPr>
          <w:trHeight w:val="243"/>
        </w:trPr>
        <w:tc>
          <w:tcPr>
            <w:tcW w:w="4673" w:type="dxa"/>
          </w:tcPr>
          <w:p w14:paraId="7DA69471" w14:textId="77777777" w:rsidR="00A024A6" w:rsidRPr="000D7E90" w:rsidRDefault="00A024A6" w:rsidP="002E5F00">
            <w:pPr>
              <w:pStyle w:val="TableParagraph"/>
              <w:spacing w:line="222" w:lineRule="exact"/>
              <w:ind w:left="111"/>
            </w:pPr>
            <w:r w:rsidRPr="000D7E90">
              <w:t>Slip,</w:t>
            </w:r>
            <w:r w:rsidRPr="000D7E90">
              <w:rPr>
                <w:spacing w:val="-10"/>
              </w:rPr>
              <w:t xml:space="preserve"> </w:t>
            </w:r>
            <w:r w:rsidRPr="000D7E90">
              <w:t>trip,</w:t>
            </w:r>
            <w:r w:rsidRPr="000D7E90">
              <w:rPr>
                <w:spacing w:val="-9"/>
              </w:rPr>
              <w:t xml:space="preserve"> </w:t>
            </w:r>
            <w:r w:rsidRPr="000D7E90">
              <w:rPr>
                <w:spacing w:val="-4"/>
              </w:rPr>
              <w:t>fall</w:t>
            </w:r>
          </w:p>
        </w:tc>
        <w:tc>
          <w:tcPr>
            <w:tcW w:w="1985" w:type="dxa"/>
          </w:tcPr>
          <w:p w14:paraId="7A99BDD1" w14:textId="77777777" w:rsidR="00A024A6" w:rsidRPr="000D7E90" w:rsidRDefault="00A024A6" w:rsidP="002E5F00">
            <w:pPr>
              <w:pStyle w:val="TableParagraph"/>
              <w:spacing w:line="222" w:lineRule="exact"/>
              <w:ind w:left="0" w:right="909"/>
              <w:jc w:val="right"/>
            </w:pPr>
            <w:r w:rsidRPr="000D7E90">
              <w:rPr>
                <w:spacing w:val="-5"/>
              </w:rPr>
              <w:t>12</w:t>
            </w:r>
          </w:p>
        </w:tc>
        <w:tc>
          <w:tcPr>
            <w:tcW w:w="2552" w:type="dxa"/>
          </w:tcPr>
          <w:p w14:paraId="7713E40C" w14:textId="77777777" w:rsidR="00A024A6" w:rsidRPr="000D7E90" w:rsidRDefault="00A024A6" w:rsidP="002E5F00">
            <w:pPr>
              <w:pStyle w:val="TableParagraph"/>
              <w:spacing w:line="222" w:lineRule="exact"/>
              <w:ind w:left="996" w:right="1094"/>
              <w:jc w:val="center"/>
            </w:pPr>
            <w:r w:rsidRPr="000D7E90">
              <w:t>11</w:t>
            </w:r>
          </w:p>
        </w:tc>
      </w:tr>
      <w:tr w:rsidR="00A024A6" w:rsidRPr="000D7E90" w14:paraId="47A016AF" w14:textId="77777777" w:rsidTr="002E5F00">
        <w:trPr>
          <w:trHeight w:val="243"/>
        </w:trPr>
        <w:tc>
          <w:tcPr>
            <w:tcW w:w="4673" w:type="dxa"/>
          </w:tcPr>
          <w:p w14:paraId="6AD69067" w14:textId="77777777" w:rsidR="00A024A6" w:rsidRPr="000D7E90" w:rsidRDefault="00A024A6" w:rsidP="002E5F00">
            <w:pPr>
              <w:pStyle w:val="TableParagraph"/>
              <w:spacing w:line="221" w:lineRule="exact"/>
              <w:ind w:left="111"/>
            </w:pPr>
            <w:r w:rsidRPr="000D7E90">
              <w:t>Fall</w:t>
            </w:r>
            <w:r w:rsidRPr="000D7E90">
              <w:rPr>
                <w:spacing w:val="-6"/>
              </w:rPr>
              <w:t xml:space="preserve"> </w:t>
            </w:r>
            <w:r w:rsidRPr="000D7E90">
              <w:t>from</w:t>
            </w:r>
            <w:r w:rsidRPr="000D7E90">
              <w:rPr>
                <w:spacing w:val="-7"/>
              </w:rPr>
              <w:t xml:space="preserve"> </w:t>
            </w:r>
            <w:r w:rsidRPr="000D7E90">
              <w:rPr>
                <w:spacing w:val="-2"/>
              </w:rPr>
              <w:t>height</w:t>
            </w:r>
          </w:p>
        </w:tc>
        <w:tc>
          <w:tcPr>
            <w:tcW w:w="1985" w:type="dxa"/>
          </w:tcPr>
          <w:p w14:paraId="446EB68E" w14:textId="77777777" w:rsidR="00A024A6" w:rsidRPr="000D7E90" w:rsidRDefault="00A024A6" w:rsidP="002E5F00">
            <w:pPr>
              <w:pStyle w:val="TableParagraph"/>
              <w:spacing w:line="221" w:lineRule="exact"/>
              <w:ind w:left="0" w:right="909"/>
              <w:jc w:val="right"/>
            </w:pPr>
            <w:r w:rsidRPr="000D7E90">
              <w:rPr>
                <w:w w:val="99"/>
              </w:rPr>
              <w:t>2</w:t>
            </w:r>
          </w:p>
        </w:tc>
        <w:tc>
          <w:tcPr>
            <w:tcW w:w="2552" w:type="dxa"/>
          </w:tcPr>
          <w:p w14:paraId="665E383B" w14:textId="77777777" w:rsidR="00A024A6" w:rsidRPr="000D7E90" w:rsidRDefault="00A024A6" w:rsidP="002E5F00">
            <w:pPr>
              <w:pStyle w:val="TableParagraph"/>
              <w:spacing w:line="221" w:lineRule="exact"/>
              <w:ind w:left="25"/>
              <w:jc w:val="center"/>
            </w:pPr>
            <w:r w:rsidRPr="000D7E90">
              <w:t>0</w:t>
            </w:r>
          </w:p>
        </w:tc>
      </w:tr>
      <w:tr w:rsidR="00A024A6" w:rsidRPr="000D7E90" w14:paraId="7BEDA1E5" w14:textId="77777777" w:rsidTr="002E5F00">
        <w:trPr>
          <w:trHeight w:val="244"/>
        </w:trPr>
        <w:tc>
          <w:tcPr>
            <w:tcW w:w="4673" w:type="dxa"/>
          </w:tcPr>
          <w:p w14:paraId="63931CF3" w14:textId="77777777" w:rsidR="00A024A6" w:rsidRPr="000D7E90" w:rsidRDefault="00A024A6" w:rsidP="002E5F00">
            <w:pPr>
              <w:pStyle w:val="TableParagraph"/>
              <w:spacing w:line="222" w:lineRule="exact"/>
              <w:ind w:left="111"/>
            </w:pPr>
            <w:r w:rsidRPr="000D7E90">
              <w:t>Trapped</w:t>
            </w:r>
            <w:r w:rsidRPr="000D7E90">
              <w:rPr>
                <w:spacing w:val="-13"/>
              </w:rPr>
              <w:t xml:space="preserve"> </w:t>
            </w:r>
            <w:r w:rsidRPr="000D7E90">
              <w:t>by</w:t>
            </w:r>
            <w:r w:rsidRPr="000D7E90">
              <w:rPr>
                <w:spacing w:val="-11"/>
              </w:rPr>
              <w:t xml:space="preserve"> </w:t>
            </w:r>
            <w:r w:rsidRPr="000D7E90">
              <w:t>something</w:t>
            </w:r>
            <w:r w:rsidRPr="000D7E90">
              <w:rPr>
                <w:spacing w:val="-10"/>
              </w:rPr>
              <w:t xml:space="preserve"> </w:t>
            </w:r>
            <w:r w:rsidRPr="000D7E90">
              <w:rPr>
                <w:spacing w:val="-2"/>
              </w:rPr>
              <w:t>collapsing</w:t>
            </w:r>
          </w:p>
        </w:tc>
        <w:tc>
          <w:tcPr>
            <w:tcW w:w="1985" w:type="dxa"/>
          </w:tcPr>
          <w:p w14:paraId="1DCA8D44" w14:textId="77777777" w:rsidR="00A024A6" w:rsidRPr="000D7E90" w:rsidRDefault="00A024A6" w:rsidP="002E5F00">
            <w:pPr>
              <w:pStyle w:val="TableParagraph"/>
              <w:spacing w:line="222" w:lineRule="exact"/>
              <w:ind w:left="0" w:right="909"/>
              <w:jc w:val="right"/>
            </w:pPr>
            <w:r w:rsidRPr="000D7E90">
              <w:rPr>
                <w:w w:val="99"/>
              </w:rPr>
              <w:t>0</w:t>
            </w:r>
          </w:p>
        </w:tc>
        <w:tc>
          <w:tcPr>
            <w:tcW w:w="2552" w:type="dxa"/>
          </w:tcPr>
          <w:p w14:paraId="7E9A2E42" w14:textId="77777777" w:rsidR="00A024A6" w:rsidRPr="000D7E90" w:rsidRDefault="00A024A6" w:rsidP="002E5F00">
            <w:pPr>
              <w:pStyle w:val="TableParagraph"/>
              <w:spacing w:line="222" w:lineRule="exact"/>
              <w:ind w:left="25"/>
              <w:jc w:val="center"/>
            </w:pPr>
            <w:r w:rsidRPr="000D7E90">
              <w:t>0</w:t>
            </w:r>
          </w:p>
        </w:tc>
      </w:tr>
      <w:tr w:rsidR="00A024A6" w:rsidRPr="000D7E90" w14:paraId="32AD618E" w14:textId="77777777" w:rsidTr="002E5F00">
        <w:trPr>
          <w:trHeight w:val="244"/>
        </w:trPr>
        <w:tc>
          <w:tcPr>
            <w:tcW w:w="4673" w:type="dxa"/>
          </w:tcPr>
          <w:p w14:paraId="6668BB36" w14:textId="77777777" w:rsidR="00A024A6" w:rsidRPr="000D7E90" w:rsidRDefault="00A024A6" w:rsidP="002E5F00">
            <w:pPr>
              <w:pStyle w:val="TableParagraph"/>
              <w:spacing w:line="222" w:lineRule="exact"/>
              <w:ind w:left="111"/>
            </w:pPr>
            <w:r w:rsidRPr="000D7E90">
              <w:t>Drowned</w:t>
            </w:r>
            <w:r w:rsidRPr="000D7E90">
              <w:rPr>
                <w:spacing w:val="-8"/>
              </w:rPr>
              <w:t xml:space="preserve"> </w:t>
            </w:r>
            <w:r w:rsidRPr="000D7E90">
              <w:t>or</w:t>
            </w:r>
            <w:r w:rsidRPr="000D7E90">
              <w:rPr>
                <w:spacing w:val="-8"/>
              </w:rPr>
              <w:t xml:space="preserve"> </w:t>
            </w:r>
            <w:r w:rsidRPr="000D7E90">
              <w:rPr>
                <w:spacing w:val="-2"/>
              </w:rPr>
              <w:t>asphyxiated</w:t>
            </w:r>
          </w:p>
        </w:tc>
        <w:tc>
          <w:tcPr>
            <w:tcW w:w="1985" w:type="dxa"/>
          </w:tcPr>
          <w:p w14:paraId="5AE2EB8B" w14:textId="77777777" w:rsidR="00A024A6" w:rsidRPr="000D7E90" w:rsidRDefault="00A024A6" w:rsidP="002E5F00">
            <w:pPr>
              <w:pStyle w:val="TableParagraph"/>
              <w:spacing w:line="222" w:lineRule="exact"/>
              <w:ind w:left="0" w:right="909"/>
              <w:jc w:val="right"/>
            </w:pPr>
            <w:r w:rsidRPr="000D7E90">
              <w:rPr>
                <w:w w:val="99"/>
              </w:rPr>
              <w:t>0</w:t>
            </w:r>
          </w:p>
        </w:tc>
        <w:tc>
          <w:tcPr>
            <w:tcW w:w="2552" w:type="dxa"/>
          </w:tcPr>
          <w:p w14:paraId="4E732709" w14:textId="77777777" w:rsidR="00A024A6" w:rsidRPr="000D7E90" w:rsidRDefault="00A024A6" w:rsidP="002E5F00">
            <w:pPr>
              <w:pStyle w:val="TableParagraph"/>
              <w:spacing w:line="222" w:lineRule="exact"/>
              <w:ind w:left="25"/>
              <w:jc w:val="center"/>
            </w:pPr>
            <w:r w:rsidRPr="000D7E90">
              <w:t>0</w:t>
            </w:r>
          </w:p>
        </w:tc>
      </w:tr>
      <w:tr w:rsidR="00A024A6" w:rsidRPr="000D7E90" w14:paraId="63221A87" w14:textId="77777777" w:rsidTr="002E5F00">
        <w:trPr>
          <w:trHeight w:val="243"/>
        </w:trPr>
        <w:tc>
          <w:tcPr>
            <w:tcW w:w="4673" w:type="dxa"/>
          </w:tcPr>
          <w:p w14:paraId="408463E5" w14:textId="77777777" w:rsidR="00A024A6" w:rsidRPr="000D7E90" w:rsidRDefault="00A024A6" w:rsidP="002E5F00">
            <w:pPr>
              <w:pStyle w:val="TableParagraph"/>
              <w:spacing w:line="222" w:lineRule="exact"/>
              <w:ind w:left="111"/>
            </w:pPr>
            <w:r w:rsidRPr="000D7E90">
              <w:t>Exposed</w:t>
            </w:r>
            <w:r w:rsidRPr="000D7E90">
              <w:rPr>
                <w:spacing w:val="-8"/>
              </w:rPr>
              <w:t xml:space="preserve"> </w:t>
            </w:r>
            <w:r w:rsidRPr="000D7E90">
              <w:t>to</w:t>
            </w:r>
            <w:r w:rsidRPr="000D7E90">
              <w:rPr>
                <w:spacing w:val="-8"/>
              </w:rPr>
              <w:t xml:space="preserve"> </w:t>
            </w:r>
            <w:r w:rsidRPr="000D7E90">
              <w:t>harmful</w:t>
            </w:r>
            <w:r w:rsidRPr="000D7E90">
              <w:rPr>
                <w:spacing w:val="-7"/>
              </w:rPr>
              <w:t xml:space="preserve"> </w:t>
            </w:r>
            <w:r w:rsidRPr="000D7E90">
              <w:rPr>
                <w:spacing w:val="-2"/>
              </w:rPr>
              <w:t>substance</w:t>
            </w:r>
          </w:p>
        </w:tc>
        <w:tc>
          <w:tcPr>
            <w:tcW w:w="1985" w:type="dxa"/>
          </w:tcPr>
          <w:p w14:paraId="31F923D4" w14:textId="77777777" w:rsidR="00A024A6" w:rsidRPr="000D7E90" w:rsidRDefault="00A024A6" w:rsidP="002E5F00">
            <w:pPr>
              <w:pStyle w:val="TableParagraph"/>
              <w:spacing w:line="222" w:lineRule="exact"/>
              <w:ind w:left="0" w:right="909"/>
              <w:jc w:val="right"/>
            </w:pPr>
            <w:r w:rsidRPr="000D7E90">
              <w:rPr>
                <w:w w:val="99"/>
              </w:rPr>
              <w:t>0</w:t>
            </w:r>
          </w:p>
        </w:tc>
        <w:tc>
          <w:tcPr>
            <w:tcW w:w="2552" w:type="dxa"/>
          </w:tcPr>
          <w:p w14:paraId="3DE05B7A" w14:textId="77777777" w:rsidR="00A024A6" w:rsidRPr="000D7E90" w:rsidRDefault="00A024A6" w:rsidP="002E5F00">
            <w:pPr>
              <w:pStyle w:val="TableParagraph"/>
              <w:spacing w:line="222" w:lineRule="exact"/>
              <w:ind w:left="25"/>
              <w:jc w:val="center"/>
            </w:pPr>
            <w:r w:rsidRPr="000D7E90">
              <w:t>1</w:t>
            </w:r>
          </w:p>
        </w:tc>
      </w:tr>
      <w:tr w:rsidR="00A024A6" w:rsidRPr="000D7E90" w14:paraId="10E7DEBD" w14:textId="77777777" w:rsidTr="002E5F00">
        <w:trPr>
          <w:trHeight w:val="244"/>
        </w:trPr>
        <w:tc>
          <w:tcPr>
            <w:tcW w:w="4673" w:type="dxa"/>
          </w:tcPr>
          <w:p w14:paraId="2E60AAA0" w14:textId="77777777" w:rsidR="00A024A6" w:rsidRPr="000D7E90" w:rsidRDefault="00A024A6" w:rsidP="002E5F00">
            <w:pPr>
              <w:pStyle w:val="TableParagraph"/>
              <w:spacing w:line="222" w:lineRule="exact"/>
              <w:ind w:left="111"/>
            </w:pPr>
            <w:r w:rsidRPr="000D7E90">
              <w:t>Exposed</w:t>
            </w:r>
            <w:r w:rsidRPr="000D7E90">
              <w:rPr>
                <w:spacing w:val="-9"/>
              </w:rPr>
              <w:t xml:space="preserve"> </w:t>
            </w:r>
            <w:r w:rsidRPr="000D7E90">
              <w:t>to</w:t>
            </w:r>
            <w:r w:rsidRPr="000D7E90">
              <w:rPr>
                <w:spacing w:val="-6"/>
              </w:rPr>
              <w:t xml:space="preserve"> </w:t>
            </w:r>
            <w:r w:rsidRPr="000D7E90">
              <w:rPr>
                <w:spacing w:val="-4"/>
              </w:rPr>
              <w:t>fire</w:t>
            </w:r>
          </w:p>
        </w:tc>
        <w:tc>
          <w:tcPr>
            <w:tcW w:w="1985" w:type="dxa"/>
          </w:tcPr>
          <w:p w14:paraId="4D7E8016" w14:textId="77777777" w:rsidR="00A024A6" w:rsidRPr="000D7E90" w:rsidRDefault="00A024A6" w:rsidP="002E5F00">
            <w:pPr>
              <w:pStyle w:val="TableParagraph"/>
              <w:spacing w:line="222" w:lineRule="exact"/>
              <w:ind w:left="0" w:right="909"/>
              <w:jc w:val="right"/>
            </w:pPr>
            <w:r w:rsidRPr="000D7E90">
              <w:rPr>
                <w:w w:val="99"/>
              </w:rPr>
              <w:t>0</w:t>
            </w:r>
          </w:p>
        </w:tc>
        <w:tc>
          <w:tcPr>
            <w:tcW w:w="2552" w:type="dxa"/>
          </w:tcPr>
          <w:p w14:paraId="09049C2B" w14:textId="77777777" w:rsidR="00A024A6" w:rsidRPr="000D7E90" w:rsidRDefault="00A024A6" w:rsidP="002E5F00">
            <w:pPr>
              <w:pStyle w:val="TableParagraph"/>
              <w:spacing w:line="222" w:lineRule="exact"/>
              <w:ind w:left="25"/>
              <w:jc w:val="center"/>
            </w:pPr>
            <w:r w:rsidRPr="000D7E90">
              <w:t>0</w:t>
            </w:r>
          </w:p>
        </w:tc>
      </w:tr>
      <w:tr w:rsidR="00A024A6" w:rsidRPr="000D7E90" w14:paraId="70B03043" w14:textId="77777777" w:rsidTr="002E5F00">
        <w:trPr>
          <w:trHeight w:val="244"/>
        </w:trPr>
        <w:tc>
          <w:tcPr>
            <w:tcW w:w="4673" w:type="dxa"/>
          </w:tcPr>
          <w:p w14:paraId="2A58A638" w14:textId="77777777" w:rsidR="00A024A6" w:rsidRPr="000D7E90" w:rsidRDefault="00A024A6" w:rsidP="002E5F00">
            <w:pPr>
              <w:pStyle w:val="TableParagraph"/>
              <w:spacing w:line="222" w:lineRule="exact"/>
              <w:ind w:left="111"/>
            </w:pPr>
            <w:r w:rsidRPr="000D7E90">
              <w:t>Exposed</w:t>
            </w:r>
            <w:r w:rsidRPr="000D7E90">
              <w:rPr>
                <w:spacing w:val="-7"/>
              </w:rPr>
              <w:t xml:space="preserve"> </w:t>
            </w:r>
            <w:r w:rsidRPr="000D7E90">
              <w:t>to</w:t>
            </w:r>
            <w:r w:rsidRPr="000D7E90">
              <w:rPr>
                <w:spacing w:val="-6"/>
              </w:rPr>
              <w:t xml:space="preserve"> </w:t>
            </w:r>
            <w:r w:rsidRPr="000D7E90">
              <w:rPr>
                <w:spacing w:val="-2"/>
              </w:rPr>
              <w:t>explosion</w:t>
            </w:r>
          </w:p>
        </w:tc>
        <w:tc>
          <w:tcPr>
            <w:tcW w:w="1985" w:type="dxa"/>
          </w:tcPr>
          <w:p w14:paraId="25ED769B" w14:textId="77777777" w:rsidR="00A024A6" w:rsidRPr="000D7E90" w:rsidRDefault="00A024A6" w:rsidP="002E5F00">
            <w:pPr>
              <w:pStyle w:val="TableParagraph"/>
              <w:spacing w:line="222" w:lineRule="exact"/>
              <w:ind w:left="0" w:right="909"/>
              <w:jc w:val="right"/>
            </w:pPr>
            <w:r w:rsidRPr="000D7E90">
              <w:rPr>
                <w:w w:val="99"/>
              </w:rPr>
              <w:t>0</w:t>
            </w:r>
          </w:p>
        </w:tc>
        <w:tc>
          <w:tcPr>
            <w:tcW w:w="2552" w:type="dxa"/>
          </w:tcPr>
          <w:p w14:paraId="21EBDDFE" w14:textId="77777777" w:rsidR="00A024A6" w:rsidRPr="000D7E90" w:rsidRDefault="00A024A6" w:rsidP="002E5F00">
            <w:pPr>
              <w:pStyle w:val="TableParagraph"/>
              <w:spacing w:line="222" w:lineRule="exact"/>
              <w:ind w:left="25"/>
              <w:jc w:val="center"/>
            </w:pPr>
            <w:r w:rsidRPr="000D7E90">
              <w:t>0</w:t>
            </w:r>
          </w:p>
        </w:tc>
      </w:tr>
      <w:tr w:rsidR="00A024A6" w:rsidRPr="000D7E90" w14:paraId="32FEBC5A" w14:textId="77777777" w:rsidTr="002E5F00">
        <w:trPr>
          <w:trHeight w:val="241"/>
        </w:trPr>
        <w:tc>
          <w:tcPr>
            <w:tcW w:w="4673" w:type="dxa"/>
          </w:tcPr>
          <w:p w14:paraId="3238761F" w14:textId="77777777" w:rsidR="00A024A6" w:rsidRPr="000D7E90" w:rsidRDefault="00A024A6" w:rsidP="002E5F00">
            <w:pPr>
              <w:pStyle w:val="TableParagraph"/>
              <w:spacing w:line="219" w:lineRule="exact"/>
              <w:ind w:left="111"/>
            </w:pPr>
            <w:r w:rsidRPr="000D7E90">
              <w:t>Contact</w:t>
            </w:r>
            <w:r w:rsidRPr="000D7E90">
              <w:rPr>
                <w:spacing w:val="-10"/>
              </w:rPr>
              <w:t xml:space="preserve"> </w:t>
            </w:r>
            <w:r w:rsidRPr="000D7E90">
              <w:t>with</w:t>
            </w:r>
            <w:r w:rsidRPr="000D7E90">
              <w:rPr>
                <w:spacing w:val="-7"/>
              </w:rPr>
              <w:t xml:space="preserve"> </w:t>
            </w:r>
            <w:r w:rsidRPr="000D7E90">
              <w:rPr>
                <w:spacing w:val="-2"/>
              </w:rPr>
              <w:t>electricity</w:t>
            </w:r>
          </w:p>
        </w:tc>
        <w:tc>
          <w:tcPr>
            <w:tcW w:w="1985" w:type="dxa"/>
          </w:tcPr>
          <w:p w14:paraId="3B185FCC" w14:textId="77777777" w:rsidR="00A024A6" w:rsidRPr="000D7E90" w:rsidRDefault="00A024A6" w:rsidP="002E5F00">
            <w:pPr>
              <w:pStyle w:val="TableParagraph"/>
              <w:spacing w:line="219" w:lineRule="exact"/>
              <w:ind w:left="0" w:right="909"/>
              <w:jc w:val="right"/>
            </w:pPr>
            <w:r w:rsidRPr="000D7E90">
              <w:rPr>
                <w:w w:val="99"/>
              </w:rPr>
              <w:t>0</w:t>
            </w:r>
          </w:p>
        </w:tc>
        <w:tc>
          <w:tcPr>
            <w:tcW w:w="2552" w:type="dxa"/>
          </w:tcPr>
          <w:p w14:paraId="311FFB76" w14:textId="77777777" w:rsidR="00A024A6" w:rsidRPr="000D7E90" w:rsidRDefault="00A024A6" w:rsidP="002E5F00">
            <w:pPr>
              <w:pStyle w:val="TableParagraph"/>
              <w:spacing w:line="219" w:lineRule="exact"/>
              <w:ind w:left="25"/>
              <w:jc w:val="center"/>
            </w:pPr>
            <w:r w:rsidRPr="000D7E90">
              <w:t>1</w:t>
            </w:r>
          </w:p>
        </w:tc>
      </w:tr>
      <w:tr w:rsidR="00A024A6" w:rsidRPr="000D7E90" w14:paraId="22492538" w14:textId="77777777" w:rsidTr="002E5F00">
        <w:trPr>
          <w:trHeight w:val="243"/>
        </w:trPr>
        <w:tc>
          <w:tcPr>
            <w:tcW w:w="4673" w:type="dxa"/>
          </w:tcPr>
          <w:p w14:paraId="718CA468" w14:textId="77777777" w:rsidR="00A024A6" w:rsidRPr="000D7E90" w:rsidRDefault="00A024A6" w:rsidP="002E5F00">
            <w:pPr>
              <w:pStyle w:val="TableParagraph"/>
              <w:spacing w:line="222" w:lineRule="exact"/>
              <w:ind w:left="111"/>
            </w:pPr>
            <w:r w:rsidRPr="000D7E90">
              <w:t>Injured</w:t>
            </w:r>
            <w:r w:rsidRPr="000D7E90">
              <w:rPr>
                <w:spacing w:val="-7"/>
              </w:rPr>
              <w:t xml:space="preserve"> </w:t>
            </w:r>
            <w:r w:rsidRPr="000D7E90">
              <w:t>by</w:t>
            </w:r>
            <w:r w:rsidRPr="000D7E90">
              <w:rPr>
                <w:spacing w:val="-8"/>
              </w:rPr>
              <w:t xml:space="preserve"> </w:t>
            </w:r>
            <w:r w:rsidRPr="000D7E90">
              <w:t>animal</w:t>
            </w:r>
            <w:r w:rsidRPr="000D7E90">
              <w:rPr>
                <w:spacing w:val="-4"/>
              </w:rPr>
              <w:t xml:space="preserve"> </w:t>
            </w:r>
            <w:r w:rsidRPr="000D7E90">
              <w:t>in</w:t>
            </w:r>
            <w:r w:rsidRPr="000D7E90">
              <w:rPr>
                <w:spacing w:val="-6"/>
              </w:rPr>
              <w:t xml:space="preserve"> </w:t>
            </w:r>
            <w:r w:rsidRPr="000D7E90">
              <w:t>line</w:t>
            </w:r>
            <w:r w:rsidRPr="000D7E90">
              <w:rPr>
                <w:spacing w:val="-5"/>
              </w:rPr>
              <w:t xml:space="preserve"> </w:t>
            </w:r>
            <w:r w:rsidRPr="000D7E90">
              <w:t>of</w:t>
            </w:r>
            <w:r w:rsidRPr="000D7E90">
              <w:rPr>
                <w:spacing w:val="-8"/>
              </w:rPr>
              <w:t xml:space="preserve"> </w:t>
            </w:r>
            <w:r w:rsidRPr="000D7E90">
              <w:rPr>
                <w:spacing w:val="-4"/>
              </w:rPr>
              <w:t>work</w:t>
            </w:r>
          </w:p>
        </w:tc>
        <w:tc>
          <w:tcPr>
            <w:tcW w:w="1985" w:type="dxa"/>
          </w:tcPr>
          <w:p w14:paraId="3B8C1035" w14:textId="77777777" w:rsidR="00A024A6" w:rsidRPr="000D7E90" w:rsidRDefault="00A024A6" w:rsidP="002E5F00">
            <w:pPr>
              <w:pStyle w:val="TableParagraph"/>
              <w:spacing w:line="222" w:lineRule="exact"/>
              <w:ind w:left="0" w:right="909"/>
              <w:jc w:val="right"/>
            </w:pPr>
            <w:r w:rsidRPr="000D7E90">
              <w:rPr>
                <w:w w:val="99"/>
              </w:rPr>
              <w:t>0</w:t>
            </w:r>
          </w:p>
        </w:tc>
        <w:tc>
          <w:tcPr>
            <w:tcW w:w="2552" w:type="dxa"/>
          </w:tcPr>
          <w:p w14:paraId="0756A6C9" w14:textId="77777777" w:rsidR="00A024A6" w:rsidRPr="000D7E90" w:rsidRDefault="00A024A6" w:rsidP="002E5F00">
            <w:pPr>
              <w:pStyle w:val="TableParagraph"/>
              <w:spacing w:line="222" w:lineRule="exact"/>
              <w:ind w:left="25"/>
              <w:jc w:val="center"/>
            </w:pPr>
            <w:r w:rsidRPr="000D7E90">
              <w:t>0</w:t>
            </w:r>
          </w:p>
        </w:tc>
      </w:tr>
      <w:tr w:rsidR="00A024A6" w:rsidRPr="000D7E90" w14:paraId="630FEFA0" w14:textId="77777777" w:rsidTr="002E5F00">
        <w:trPr>
          <w:trHeight w:val="244"/>
        </w:trPr>
        <w:tc>
          <w:tcPr>
            <w:tcW w:w="4673" w:type="dxa"/>
          </w:tcPr>
          <w:p w14:paraId="6B2591A9" w14:textId="77777777" w:rsidR="00A024A6" w:rsidRPr="000D7E90" w:rsidRDefault="00A024A6" w:rsidP="002E5F00">
            <w:pPr>
              <w:pStyle w:val="TableParagraph"/>
              <w:spacing w:line="222" w:lineRule="exact"/>
              <w:ind w:left="111"/>
            </w:pPr>
            <w:r w:rsidRPr="000D7E90">
              <w:t>Acute</w:t>
            </w:r>
            <w:r w:rsidRPr="000D7E90">
              <w:rPr>
                <w:spacing w:val="-11"/>
              </w:rPr>
              <w:t xml:space="preserve"> </w:t>
            </w:r>
            <w:r w:rsidRPr="000D7E90">
              <w:t>mental</w:t>
            </w:r>
            <w:r w:rsidRPr="000D7E90">
              <w:rPr>
                <w:spacing w:val="-9"/>
              </w:rPr>
              <w:t xml:space="preserve"> </w:t>
            </w:r>
            <w:r w:rsidRPr="000D7E90">
              <w:t>health</w:t>
            </w:r>
            <w:r w:rsidRPr="000D7E90">
              <w:rPr>
                <w:spacing w:val="-7"/>
              </w:rPr>
              <w:t xml:space="preserve"> </w:t>
            </w:r>
            <w:r w:rsidRPr="000D7E90">
              <w:rPr>
                <w:spacing w:val="-2"/>
              </w:rPr>
              <w:t>distress</w:t>
            </w:r>
          </w:p>
        </w:tc>
        <w:tc>
          <w:tcPr>
            <w:tcW w:w="1985" w:type="dxa"/>
          </w:tcPr>
          <w:p w14:paraId="1B51E2B4" w14:textId="77777777" w:rsidR="00A024A6" w:rsidRPr="000D7E90" w:rsidRDefault="00A024A6" w:rsidP="002E5F00">
            <w:pPr>
              <w:pStyle w:val="TableParagraph"/>
              <w:spacing w:line="222" w:lineRule="exact"/>
              <w:ind w:left="0" w:right="909"/>
              <w:jc w:val="right"/>
            </w:pPr>
            <w:r w:rsidRPr="000D7E90">
              <w:rPr>
                <w:w w:val="99"/>
              </w:rPr>
              <w:t>0</w:t>
            </w:r>
          </w:p>
        </w:tc>
        <w:tc>
          <w:tcPr>
            <w:tcW w:w="2552" w:type="dxa"/>
          </w:tcPr>
          <w:p w14:paraId="2F72D2DB" w14:textId="77777777" w:rsidR="00A024A6" w:rsidRPr="000D7E90" w:rsidRDefault="00A024A6" w:rsidP="002E5F00">
            <w:pPr>
              <w:pStyle w:val="TableParagraph"/>
              <w:spacing w:line="222" w:lineRule="exact"/>
              <w:ind w:left="25"/>
              <w:jc w:val="center"/>
            </w:pPr>
            <w:r w:rsidRPr="000D7E90">
              <w:t>0</w:t>
            </w:r>
          </w:p>
        </w:tc>
      </w:tr>
      <w:tr w:rsidR="00A024A6" w:rsidRPr="000D7E90" w14:paraId="5D76E98F" w14:textId="77777777" w:rsidTr="002E5F00">
        <w:trPr>
          <w:trHeight w:val="244"/>
        </w:trPr>
        <w:tc>
          <w:tcPr>
            <w:tcW w:w="4673" w:type="dxa"/>
          </w:tcPr>
          <w:p w14:paraId="7568C5AF" w14:textId="77777777" w:rsidR="00A024A6" w:rsidRPr="000D7E90" w:rsidRDefault="00A024A6" w:rsidP="002E5F00">
            <w:pPr>
              <w:pStyle w:val="TableParagraph"/>
              <w:spacing w:line="222" w:lineRule="exact"/>
              <w:ind w:left="111"/>
            </w:pPr>
            <w:r w:rsidRPr="000D7E90">
              <w:t>Assaulted</w:t>
            </w:r>
            <w:r w:rsidRPr="000D7E90">
              <w:rPr>
                <w:spacing w:val="-7"/>
              </w:rPr>
              <w:t xml:space="preserve"> </w:t>
            </w:r>
            <w:r w:rsidRPr="000D7E90">
              <w:t>by</w:t>
            </w:r>
            <w:r w:rsidRPr="000D7E90">
              <w:rPr>
                <w:spacing w:val="-5"/>
              </w:rPr>
              <w:t xml:space="preserve"> </w:t>
            </w:r>
            <w:r w:rsidRPr="000D7E90">
              <w:t>person</w:t>
            </w:r>
            <w:r w:rsidRPr="000D7E90">
              <w:rPr>
                <w:spacing w:val="-8"/>
              </w:rPr>
              <w:t xml:space="preserve"> </w:t>
            </w:r>
            <w:r w:rsidRPr="000D7E90">
              <w:t>in</w:t>
            </w:r>
            <w:r w:rsidRPr="000D7E90">
              <w:rPr>
                <w:spacing w:val="-7"/>
              </w:rPr>
              <w:t xml:space="preserve"> </w:t>
            </w:r>
            <w:r w:rsidRPr="000D7E90">
              <w:t>line</w:t>
            </w:r>
            <w:r w:rsidRPr="000D7E90">
              <w:rPr>
                <w:spacing w:val="-8"/>
              </w:rPr>
              <w:t xml:space="preserve"> </w:t>
            </w:r>
            <w:r w:rsidRPr="000D7E90">
              <w:t>of</w:t>
            </w:r>
            <w:r w:rsidRPr="000D7E90">
              <w:rPr>
                <w:spacing w:val="-8"/>
              </w:rPr>
              <w:t xml:space="preserve"> </w:t>
            </w:r>
            <w:r w:rsidRPr="000D7E90">
              <w:rPr>
                <w:spacing w:val="-4"/>
              </w:rPr>
              <w:t>work</w:t>
            </w:r>
          </w:p>
        </w:tc>
        <w:tc>
          <w:tcPr>
            <w:tcW w:w="1985" w:type="dxa"/>
          </w:tcPr>
          <w:p w14:paraId="4F74AE61" w14:textId="77777777" w:rsidR="00A024A6" w:rsidRPr="000D7E90" w:rsidRDefault="00A024A6" w:rsidP="002E5F00">
            <w:pPr>
              <w:pStyle w:val="TableParagraph"/>
              <w:spacing w:line="222" w:lineRule="exact"/>
              <w:ind w:left="0" w:right="909"/>
              <w:jc w:val="right"/>
            </w:pPr>
            <w:r w:rsidRPr="000D7E90">
              <w:rPr>
                <w:w w:val="99"/>
              </w:rPr>
              <w:t>0</w:t>
            </w:r>
          </w:p>
        </w:tc>
        <w:tc>
          <w:tcPr>
            <w:tcW w:w="2552" w:type="dxa"/>
          </w:tcPr>
          <w:p w14:paraId="4A5296FB" w14:textId="77777777" w:rsidR="00A024A6" w:rsidRPr="000D7E90" w:rsidRDefault="00A024A6" w:rsidP="002E5F00">
            <w:pPr>
              <w:pStyle w:val="TableParagraph"/>
              <w:spacing w:line="222" w:lineRule="exact"/>
              <w:ind w:left="25"/>
              <w:jc w:val="center"/>
            </w:pPr>
            <w:r w:rsidRPr="000D7E90">
              <w:t>0</w:t>
            </w:r>
          </w:p>
        </w:tc>
      </w:tr>
      <w:tr w:rsidR="00A024A6" w:rsidRPr="000D7E90" w14:paraId="08A70B25" w14:textId="77777777" w:rsidTr="002E5F00">
        <w:trPr>
          <w:trHeight w:val="244"/>
        </w:trPr>
        <w:tc>
          <w:tcPr>
            <w:tcW w:w="4673" w:type="dxa"/>
          </w:tcPr>
          <w:p w14:paraId="35EAECA4" w14:textId="77777777" w:rsidR="00A024A6" w:rsidRPr="000D7E90" w:rsidRDefault="00A024A6" w:rsidP="002E5F00">
            <w:pPr>
              <w:pStyle w:val="TableParagraph"/>
              <w:spacing w:line="222" w:lineRule="exact"/>
              <w:ind w:left="111"/>
            </w:pPr>
            <w:r w:rsidRPr="000D7E90">
              <w:t>Sport &amp; Dance</w:t>
            </w:r>
          </w:p>
        </w:tc>
        <w:tc>
          <w:tcPr>
            <w:tcW w:w="1985" w:type="dxa"/>
          </w:tcPr>
          <w:p w14:paraId="10851351" w14:textId="77777777" w:rsidR="00A024A6" w:rsidRPr="000D7E90" w:rsidRDefault="00A024A6" w:rsidP="002E5F00">
            <w:pPr>
              <w:pStyle w:val="TableParagraph"/>
              <w:spacing w:line="222" w:lineRule="exact"/>
              <w:ind w:left="0" w:right="909"/>
              <w:jc w:val="right"/>
              <w:rPr>
                <w:w w:val="99"/>
              </w:rPr>
            </w:pPr>
            <w:r w:rsidRPr="000D7E90">
              <w:rPr>
                <w:w w:val="99"/>
              </w:rPr>
              <w:t>9</w:t>
            </w:r>
          </w:p>
        </w:tc>
        <w:tc>
          <w:tcPr>
            <w:tcW w:w="2552" w:type="dxa"/>
          </w:tcPr>
          <w:p w14:paraId="5C42C5B1" w14:textId="77777777" w:rsidR="00A024A6" w:rsidRPr="000D7E90" w:rsidRDefault="00A024A6" w:rsidP="002E5F00">
            <w:pPr>
              <w:pStyle w:val="TableParagraph"/>
              <w:spacing w:line="222" w:lineRule="exact"/>
              <w:ind w:left="25"/>
              <w:jc w:val="center"/>
            </w:pPr>
            <w:r w:rsidRPr="000D7E90">
              <w:t>7</w:t>
            </w:r>
          </w:p>
        </w:tc>
      </w:tr>
      <w:tr w:rsidR="00A024A6" w:rsidRPr="000D7E90" w14:paraId="6E289634" w14:textId="77777777" w:rsidTr="002E5F00">
        <w:trPr>
          <w:trHeight w:val="242"/>
        </w:trPr>
        <w:tc>
          <w:tcPr>
            <w:tcW w:w="4673" w:type="dxa"/>
          </w:tcPr>
          <w:p w14:paraId="0B6336E1" w14:textId="77777777" w:rsidR="00A024A6" w:rsidRPr="000D7E90" w:rsidRDefault="00A024A6" w:rsidP="002E5F00">
            <w:pPr>
              <w:pStyle w:val="TableParagraph"/>
              <w:spacing w:line="220" w:lineRule="exact"/>
              <w:ind w:left="111"/>
            </w:pPr>
            <w:r w:rsidRPr="000D7E90">
              <w:rPr>
                <w:spacing w:val="-2"/>
              </w:rPr>
              <w:t>Other</w:t>
            </w:r>
          </w:p>
        </w:tc>
        <w:tc>
          <w:tcPr>
            <w:tcW w:w="1985" w:type="dxa"/>
          </w:tcPr>
          <w:p w14:paraId="783CFE32" w14:textId="77777777" w:rsidR="00A024A6" w:rsidRPr="000D7E90" w:rsidRDefault="00A024A6" w:rsidP="002E5F00">
            <w:pPr>
              <w:pStyle w:val="TableParagraph"/>
              <w:spacing w:line="220" w:lineRule="exact"/>
              <w:ind w:left="0" w:right="909"/>
              <w:jc w:val="right"/>
            </w:pPr>
            <w:r w:rsidRPr="000D7E90">
              <w:rPr>
                <w:spacing w:val="-5"/>
              </w:rPr>
              <w:t>9</w:t>
            </w:r>
          </w:p>
        </w:tc>
        <w:tc>
          <w:tcPr>
            <w:tcW w:w="2552" w:type="dxa"/>
          </w:tcPr>
          <w:p w14:paraId="56F0C7AA" w14:textId="77777777" w:rsidR="00A024A6" w:rsidRPr="000D7E90" w:rsidRDefault="00A024A6" w:rsidP="002E5F00">
            <w:pPr>
              <w:pStyle w:val="TableParagraph"/>
              <w:spacing w:line="220" w:lineRule="exact"/>
              <w:ind w:left="996" w:right="1094"/>
              <w:jc w:val="center"/>
            </w:pPr>
            <w:r w:rsidRPr="000D7E90">
              <w:t xml:space="preserve"> 3</w:t>
            </w:r>
          </w:p>
        </w:tc>
      </w:tr>
      <w:tr w:rsidR="00A024A6" w:rsidRPr="000D7E90" w14:paraId="551BF310" w14:textId="77777777" w:rsidTr="002E5F00">
        <w:trPr>
          <w:trHeight w:val="244"/>
        </w:trPr>
        <w:tc>
          <w:tcPr>
            <w:tcW w:w="4673" w:type="dxa"/>
          </w:tcPr>
          <w:p w14:paraId="261733BE" w14:textId="77777777" w:rsidR="00A024A6" w:rsidRPr="000D7E90" w:rsidRDefault="00A024A6" w:rsidP="002E5F00">
            <w:pPr>
              <w:pStyle w:val="TableParagraph"/>
              <w:spacing w:line="222" w:lineRule="exact"/>
              <w:ind w:left="111"/>
              <w:rPr>
                <w:b/>
              </w:rPr>
            </w:pPr>
            <w:r w:rsidRPr="000D7E90">
              <w:rPr>
                <w:b/>
                <w:spacing w:val="-2"/>
              </w:rPr>
              <w:t>Total</w:t>
            </w:r>
          </w:p>
        </w:tc>
        <w:tc>
          <w:tcPr>
            <w:tcW w:w="1985" w:type="dxa"/>
          </w:tcPr>
          <w:p w14:paraId="6328B466" w14:textId="77777777" w:rsidR="00A024A6" w:rsidRPr="000D7E90" w:rsidRDefault="00A024A6" w:rsidP="002E5F00">
            <w:pPr>
              <w:pStyle w:val="TableParagraph"/>
              <w:spacing w:line="222" w:lineRule="exact"/>
              <w:ind w:left="0" w:right="901"/>
              <w:jc w:val="right"/>
              <w:rPr>
                <w:b/>
              </w:rPr>
            </w:pPr>
            <w:r w:rsidRPr="000D7E90">
              <w:rPr>
                <w:b/>
                <w:spacing w:val="-5"/>
              </w:rPr>
              <w:t>42</w:t>
            </w:r>
          </w:p>
        </w:tc>
        <w:tc>
          <w:tcPr>
            <w:tcW w:w="2552" w:type="dxa"/>
          </w:tcPr>
          <w:p w14:paraId="2B9D859F" w14:textId="77777777" w:rsidR="00A024A6" w:rsidRPr="000D7E90" w:rsidRDefault="00A024A6" w:rsidP="002E5F00">
            <w:pPr>
              <w:pStyle w:val="TableParagraph"/>
              <w:spacing w:line="222" w:lineRule="exact"/>
              <w:ind w:left="1079" w:right="1041"/>
              <w:jc w:val="center"/>
              <w:rPr>
                <w:b/>
              </w:rPr>
            </w:pPr>
            <w:r w:rsidRPr="000D7E90">
              <w:rPr>
                <w:b/>
              </w:rPr>
              <w:t>34</w:t>
            </w:r>
          </w:p>
        </w:tc>
      </w:tr>
    </w:tbl>
    <w:p w14:paraId="2C487F89" w14:textId="77777777" w:rsidR="00A024A6" w:rsidRDefault="00A024A6" w:rsidP="00A024A6">
      <w:pPr>
        <w:pStyle w:val="Heading2"/>
      </w:pPr>
    </w:p>
    <w:p w14:paraId="7451729F" w14:textId="77777777" w:rsidR="00A024A6" w:rsidRPr="00CC7C42" w:rsidRDefault="00A024A6" w:rsidP="00A024A6">
      <w:pPr>
        <w:pStyle w:val="BodyText"/>
        <w:spacing w:before="10"/>
      </w:pPr>
      <w:r w:rsidRPr="00CC7C42">
        <w:t xml:space="preserve">The </w:t>
      </w:r>
      <w:r>
        <w:t>table below shows the</w:t>
      </w:r>
      <w:r w:rsidRPr="00CC7C42">
        <w:t xml:space="preserve"> accidents occurring </w:t>
      </w:r>
      <w:r>
        <w:t>o</w:t>
      </w:r>
      <w:r w:rsidRPr="00CC7C42">
        <w:t xml:space="preserve">n each campus over the </w:t>
      </w:r>
      <w:r>
        <w:t>year</w:t>
      </w:r>
      <w:r w:rsidRPr="00CC7C42">
        <w:t xml:space="preserve"> in comparison to the same period in 2022/23. </w:t>
      </w:r>
    </w:p>
    <w:p w14:paraId="73A74561" w14:textId="77777777" w:rsidR="00A024A6" w:rsidRPr="000D7E90" w:rsidRDefault="00A024A6" w:rsidP="00A024A6">
      <w:pPr>
        <w:pStyle w:val="BodyText"/>
        <w:spacing w:before="1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978"/>
        <w:gridCol w:w="2978"/>
      </w:tblGrid>
      <w:tr w:rsidR="00A024A6" w:rsidRPr="000D7E90" w14:paraId="3D417A0C" w14:textId="77777777" w:rsidTr="002E5F00">
        <w:trPr>
          <w:trHeight w:val="605"/>
        </w:trPr>
        <w:tc>
          <w:tcPr>
            <w:tcW w:w="2804" w:type="dxa"/>
          </w:tcPr>
          <w:p w14:paraId="731D91BF" w14:textId="77777777" w:rsidR="00A024A6" w:rsidRPr="000D7E90" w:rsidRDefault="00A024A6" w:rsidP="002E5F00">
            <w:pPr>
              <w:pStyle w:val="TableParagraph"/>
              <w:spacing w:before="121"/>
              <w:ind w:left="111"/>
              <w:rPr>
                <w:b/>
              </w:rPr>
            </w:pPr>
            <w:r w:rsidRPr="000D7E90">
              <w:rPr>
                <w:b/>
                <w:spacing w:val="-2"/>
              </w:rPr>
              <w:t>Campus</w:t>
            </w:r>
          </w:p>
        </w:tc>
        <w:tc>
          <w:tcPr>
            <w:tcW w:w="2978" w:type="dxa"/>
          </w:tcPr>
          <w:p w14:paraId="506D41CC" w14:textId="77777777" w:rsidR="00A024A6" w:rsidRPr="000D7E90" w:rsidRDefault="00A024A6" w:rsidP="002E5F00">
            <w:pPr>
              <w:pStyle w:val="TableParagraph"/>
              <w:spacing w:before="1"/>
              <w:ind w:left="1066" w:hanging="744"/>
              <w:rPr>
                <w:b/>
              </w:rPr>
            </w:pPr>
            <w:r w:rsidRPr="000D7E90">
              <w:rPr>
                <w:b/>
                <w:spacing w:val="-2"/>
              </w:rPr>
              <w:t>Number</w:t>
            </w:r>
            <w:r w:rsidRPr="000D7E90">
              <w:rPr>
                <w:b/>
                <w:spacing w:val="-18"/>
              </w:rPr>
              <w:t xml:space="preserve"> </w:t>
            </w:r>
            <w:r w:rsidRPr="000D7E90">
              <w:rPr>
                <w:b/>
                <w:spacing w:val="-2"/>
              </w:rPr>
              <w:t>of</w:t>
            </w:r>
            <w:r w:rsidRPr="000D7E90">
              <w:rPr>
                <w:b/>
                <w:spacing w:val="-18"/>
              </w:rPr>
              <w:t xml:space="preserve"> </w:t>
            </w:r>
            <w:r w:rsidRPr="000D7E90">
              <w:rPr>
                <w:b/>
                <w:spacing w:val="-2"/>
              </w:rPr>
              <w:t>Accidents 2022/23</w:t>
            </w:r>
          </w:p>
        </w:tc>
        <w:tc>
          <w:tcPr>
            <w:tcW w:w="2978" w:type="dxa"/>
          </w:tcPr>
          <w:p w14:paraId="0A82213B" w14:textId="77777777" w:rsidR="00A024A6" w:rsidRPr="000D7E90" w:rsidRDefault="00A024A6" w:rsidP="002E5F00">
            <w:pPr>
              <w:pStyle w:val="TableParagraph"/>
              <w:spacing w:before="1"/>
              <w:ind w:left="1062" w:hanging="743"/>
              <w:rPr>
                <w:b/>
              </w:rPr>
            </w:pPr>
            <w:r w:rsidRPr="000D7E90">
              <w:rPr>
                <w:b/>
                <w:spacing w:val="-2"/>
              </w:rPr>
              <w:t>Number</w:t>
            </w:r>
            <w:r w:rsidRPr="000D7E90">
              <w:rPr>
                <w:b/>
                <w:spacing w:val="-18"/>
              </w:rPr>
              <w:t xml:space="preserve"> </w:t>
            </w:r>
            <w:r w:rsidRPr="000D7E90">
              <w:rPr>
                <w:b/>
                <w:spacing w:val="-2"/>
              </w:rPr>
              <w:t>of</w:t>
            </w:r>
            <w:r w:rsidRPr="000D7E90">
              <w:rPr>
                <w:b/>
                <w:spacing w:val="-18"/>
              </w:rPr>
              <w:t xml:space="preserve"> </w:t>
            </w:r>
            <w:r w:rsidRPr="000D7E90">
              <w:rPr>
                <w:b/>
                <w:spacing w:val="-2"/>
              </w:rPr>
              <w:t>Accidents 2023/24</w:t>
            </w:r>
          </w:p>
        </w:tc>
      </w:tr>
      <w:tr w:rsidR="00A024A6" w:rsidRPr="000D7E90" w14:paraId="7FE75FA7" w14:textId="77777777" w:rsidTr="002E5F00">
        <w:trPr>
          <w:trHeight w:val="244"/>
        </w:trPr>
        <w:tc>
          <w:tcPr>
            <w:tcW w:w="2804" w:type="dxa"/>
          </w:tcPr>
          <w:p w14:paraId="13F3FF3F" w14:textId="77777777" w:rsidR="00A024A6" w:rsidRPr="000D7E90" w:rsidRDefault="00A024A6" w:rsidP="002E5F00">
            <w:pPr>
              <w:pStyle w:val="TableParagraph"/>
              <w:spacing w:line="222" w:lineRule="exact"/>
              <w:ind w:left="111"/>
              <w:rPr>
                <w:b/>
              </w:rPr>
            </w:pPr>
            <w:r w:rsidRPr="000D7E90">
              <w:rPr>
                <w:b/>
                <w:spacing w:val="-2"/>
              </w:rPr>
              <w:t>Lancaster</w:t>
            </w:r>
          </w:p>
        </w:tc>
        <w:tc>
          <w:tcPr>
            <w:tcW w:w="2978" w:type="dxa"/>
          </w:tcPr>
          <w:p w14:paraId="1293C20C" w14:textId="77777777" w:rsidR="00A024A6" w:rsidRPr="000D7E90" w:rsidRDefault="00A024A6" w:rsidP="002E5F00">
            <w:pPr>
              <w:pStyle w:val="TableParagraph"/>
              <w:spacing w:line="222" w:lineRule="exact"/>
              <w:ind w:left="1311" w:right="1300"/>
              <w:jc w:val="center"/>
            </w:pPr>
            <w:r w:rsidRPr="000D7E90">
              <w:t>20</w:t>
            </w:r>
          </w:p>
        </w:tc>
        <w:tc>
          <w:tcPr>
            <w:tcW w:w="2978" w:type="dxa"/>
          </w:tcPr>
          <w:p w14:paraId="4987F5A4" w14:textId="77777777" w:rsidR="00A024A6" w:rsidRPr="000D7E90" w:rsidRDefault="00A024A6" w:rsidP="002E5F00">
            <w:pPr>
              <w:pStyle w:val="TableParagraph"/>
              <w:spacing w:line="222" w:lineRule="exact"/>
              <w:ind w:left="1306" w:right="1300"/>
              <w:jc w:val="center"/>
            </w:pPr>
            <w:r w:rsidRPr="000D7E90">
              <w:t>14</w:t>
            </w:r>
          </w:p>
        </w:tc>
      </w:tr>
      <w:tr w:rsidR="00A024A6" w:rsidRPr="000D7E90" w14:paraId="09132F41" w14:textId="77777777" w:rsidTr="002E5F00">
        <w:trPr>
          <w:trHeight w:val="240"/>
        </w:trPr>
        <w:tc>
          <w:tcPr>
            <w:tcW w:w="2804" w:type="dxa"/>
          </w:tcPr>
          <w:p w14:paraId="6A4D8A05" w14:textId="77777777" w:rsidR="00A024A6" w:rsidRPr="000D7E90" w:rsidRDefault="00A024A6" w:rsidP="002E5F00">
            <w:pPr>
              <w:pStyle w:val="TableParagraph"/>
              <w:spacing w:line="219" w:lineRule="exact"/>
              <w:ind w:left="111"/>
              <w:rPr>
                <w:b/>
              </w:rPr>
            </w:pPr>
            <w:r w:rsidRPr="000D7E90">
              <w:rPr>
                <w:b/>
                <w:spacing w:val="-2"/>
              </w:rPr>
              <w:t>Brampton</w:t>
            </w:r>
            <w:r w:rsidRPr="000D7E90">
              <w:rPr>
                <w:b/>
                <w:spacing w:val="-4"/>
              </w:rPr>
              <w:t xml:space="preserve"> Road</w:t>
            </w:r>
          </w:p>
        </w:tc>
        <w:tc>
          <w:tcPr>
            <w:tcW w:w="2978" w:type="dxa"/>
          </w:tcPr>
          <w:p w14:paraId="3BB4C180" w14:textId="77777777" w:rsidR="00A024A6" w:rsidRPr="000D7E90" w:rsidRDefault="00A024A6" w:rsidP="002E5F00">
            <w:pPr>
              <w:pStyle w:val="TableParagraph"/>
              <w:spacing w:line="219" w:lineRule="exact"/>
              <w:ind w:left="12"/>
              <w:jc w:val="center"/>
            </w:pPr>
            <w:r w:rsidRPr="000D7E90">
              <w:t>7</w:t>
            </w:r>
          </w:p>
        </w:tc>
        <w:tc>
          <w:tcPr>
            <w:tcW w:w="2978" w:type="dxa"/>
          </w:tcPr>
          <w:p w14:paraId="2070239E" w14:textId="77777777" w:rsidR="00A024A6" w:rsidRPr="000D7E90" w:rsidRDefault="00A024A6" w:rsidP="002E5F00">
            <w:pPr>
              <w:pStyle w:val="TableParagraph"/>
              <w:spacing w:line="219" w:lineRule="exact"/>
              <w:ind w:left="7"/>
              <w:jc w:val="center"/>
            </w:pPr>
            <w:r w:rsidRPr="000D7E90">
              <w:t>3</w:t>
            </w:r>
          </w:p>
        </w:tc>
      </w:tr>
      <w:tr w:rsidR="00A024A6" w:rsidRPr="000D7E90" w14:paraId="378C67B3" w14:textId="77777777" w:rsidTr="002E5F00">
        <w:trPr>
          <w:trHeight w:val="243"/>
        </w:trPr>
        <w:tc>
          <w:tcPr>
            <w:tcW w:w="2804" w:type="dxa"/>
          </w:tcPr>
          <w:p w14:paraId="400895B3" w14:textId="77777777" w:rsidR="00A024A6" w:rsidRPr="000D7E90" w:rsidRDefault="00A024A6" w:rsidP="002E5F00">
            <w:pPr>
              <w:pStyle w:val="TableParagraph"/>
              <w:spacing w:line="222" w:lineRule="exact"/>
              <w:ind w:left="111"/>
              <w:rPr>
                <w:b/>
              </w:rPr>
            </w:pPr>
            <w:r w:rsidRPr="000D7E90">
              <w:rPr>
                <w:b/>
              </w:rPr>
              <w:t>Fusehill</w:t>
            </w:r>
            <w:r w:rsidRPr="000D7E90">
              <w:rPr>
                <w:b/>
                <w:spacing w:val="-17"/>
              </w:rPr>
              <w:t xml:space="preserve"> </w:t>
            </w:r>
            <w:r w:rsidRPr="000D7E90">
              <w:rPr>
                <w:b/>
                <w:spacing w:val="-2"/>
              </w:rPr>
              <w:t>Street</w:t>
            </w:r>
          </w:p>
        </w:tc>
        <w:tc>
          <w:tcPr>
            <w:tcW w:w="2978" w:type="dxa"/>
          </w:tcPr>
          <w:p w14:paraId="2463B9A3" w14:textId="77777777" w:rsidR="00A024A6" w:rsidRPr="000D7E90" w:rsidRDefault="00A024A6" w:rsidP="002E5F00">
            <w:pPr>
              <w:pStyle w:val="TableParagraph"/>
              <w:spacing w:line="222" w:lineRule="exact"/>
              <w:ind w:left="1332" w:right="1249"/>
              <w:jc w:val="center"/>
            </w:pPr>
            <w:r w:rsidRPr="000D7E90">
              <w:t>8</w:t>
            </w:r>
          </w:p>
        </w:tc>
        <w:tc>
          <w:tcPr>
            <w:tcW w:w="2978" w:type="dxa"/>
          </w:tcPr>
          <w:p w14:paraId="20D5723E" w14:textId="77777777" w:rsidR="00A024A6" w:rsidRPr="000D7E90" w:rsidRDefault="00A024A6" w:rsidP="002E5F00">
            <w:pPr>
              <w:pStyle w:val="TableParagraph"/>
              <w:spacing w:line="222" w:lineRule="exact"/>
              <w:ind w:left="7"/>
              <w:jc w:val="center"/>
            </w:pPr>
            <w:r w:rsidRPr="000D7E90">
              <w:t>8</w:t>
            </w:r>
          </w:p>
        </w:tc>
      </w:tr>
      <w:tr w:rsidR="00A024A6" w:rsidRPr="000D7E90" w14:paraId="5D49D938" w14:textId="77777777" w:rsidTr="002E5F00">
        <w:trPr>
          <w:trHeight w:val="242"/>
        </w:trPr>
        <w:tc>
          <w:tcPr>
            <w:tcW w:w="2804" w:type="dxa"/>
          </w:tcPr>
          <w:p w14:paraId="20731A31" w14:textId="77777777" w:rsidR="00A024A6" w:rsidRPr="000D7E90" w:rsidRDefault="00A024A6" w:rsidP="002E5F00">
            <w:pPr>
              <w:pStyle w:val="TableParagraph"/>
              <w:spacing w:line="222" w:lineRule="exact"/>
              <w:ind w:left="111"/>
              <w:rPr>
                <w:b/>
              </w:rPr>
            </w:pPr>
            <w:r w:rsidRPr="000D7E90">
              <w:rPr>
                <w:b/>
                <w:spacing w:val="-2"/>
              </w:rPr>
              <w:t>Ambleside</w:t>
            </w:r>
          </w:p>
        </w:tc>
        <w:tc>
          <w:tcPr>
            <w:tcW w:w="2978" w:type="dxa"/>
          </w:tcPr>
          <w:p w14:paraId="7AC08D4F" w14:textId="77777777" w:rsidR="00A024A6" w:rsidRPr="000D7E90" w:rsidRDefault="00A024A6" w:rsidP="002E5F00">
            <w:pPr>
              <w:pStyle w:val="TableParagraph"/>
              <w:spacing w:line="222" w:lineRule="exact"/>
              <w:ind w:left="1311" w:right="1300"/>
              <w:jc w:val="center"/>
            </w:pPr>
            <w:r w:rsidRPr="000D7E90">
              <w:t>4</w:t>
            </w:r>
          </w:p>
        </w:tc>
        <w:tc>
          <w:tcPr>
            <w:tcW w:w="2978" w:type="dxa"/>
          </w:tcPr>
          <w:p w14:paraId="47FA02CA" w14:textId="77777777" w:rsidR="00A024A6" w:rsidRPr="000D7E90" w:rsidRDefault="00A024A6" w:rsidP="002E5F00">
            <w:pPr>
              <w:pStyle w:val="TableParagraph"/>
              <w:spacing w:line="222" w:lineRule="exact"/>
              <w:ind w:left="7"/>
              <w:jc w:val="center"/>
            </w:pPr>
            <w:r w:rsidRPr="000D7E90">
              <w:t>6</w:t>
            </w:r>
          </w:p>
        </w:tc>
      </w:tr>
      <w:tr w:rsidR="00A024A6" w:rsidRPr="000D7E90" w14:paraId="1BA7751B" w14:textId="77777777" w:rsidTr="002E5F00">
        <w:trPr>
          <w:trHeight w:val="241"/>
        </w:trPr>
        <w:tc>
          <w:tcPr>
            <w:tcW w:w="2804" w:type="dxa"/>
          </w:tcPr>
          <w:p w14:paraId="751F3160" w14:textId="77777777" w:rsidR="00A024A6" w:rsidRPr="000D7E90" w:rsidRDefault="00A024A6" w:rsidP="002E5F00">
            <w:pPr>
              <w:pStyle w:val="TableParagraph"/>
              <w:spacing w:line="221" w:lineRule="exact"/>
              <w:ind w:left="111"/>
              <w:rPr>
                <w:b/>
              </w:rPr>
            </w:pPr>
            <w:r w:rsidRPr="000D7E90">
              <w:rPr>
                <w:b/>
                <w:spacing w:val="-2"/>
              </w:rPr>
              <w:t>London</w:t>
            </w:r>
          </w:p>
        </w:tc>
        <w:tc>
          <w:tcPr>
            <w:tcW w:w="2978" w:type="dxa"/>
          </w:tcPr>
          <w:p w14:paraId="48B62FA1" w14:textId="77777777" w:rsidR="00A024A6" w:rsidRPr="000D7E90" w:rsidRDefault="00A024A6" w:rsidP="002E5F00">
            <w:pPr>
              <w:pStyle w:val="TableParagraph"/>
              <w:spacing w:line="221" w:lineRule="exact"/>
              <w:ind w:left="12"/>
              <w:jc w:val="center"/>
            </w:pPr>
            <w:r w:rsidRPr="000D7E90">
              <w:t>1</w:t>
            </w:r>
          </w:p>
        </w:tc>
        <w:tc>
          <w:tcPr>
            <w:tcW w:w="2978" w:type="dxa"/>
          </w:tcPr>
          <w:p w14:paraId="104E01CB" w14:textId="77777777" w:rsidR="00A024A6" w:rsidRPr="000D7E90" w:rsidRDefault="00A024A6" w:rsidP="002E5F00">
            <w:pPr>
              <w:pStyle w:val="TableParagraph"/>
              <w:spacing w:line="221" w:lineRule="exact"/>
              <w:ind w:left="7"/>
              <w:jc w:val="center"/>
            </w:pPr>
            <w:r w:rsidRPr="000D7E90">
              <w:t>0</w:t>
            </w:r>
          </w:p>
        </w:tc>
      </w:tr>
      <w:tr w:rsidR="00A024A6" w:rsidRPr="000D7E90" w14:paraId="1CFBD32F" w14:textId="77777777" w:rsidTr="002E5F00">
        <w:trPr>
          <w:trHeight w:val="244"/>
        </w:trPr>
        <w:tc>
          <w:tcPr>
            <w:tcW w:w="2804" w:type="dxa"/>
          </w:tcPr>
          <w:p w14:paraId="024454AB" w14:textId="77777777" w:rsidR="00A024A6" w:rsidRPr="000D7E90" w:rsidRDefault="00A024A6" w:rsidP="002E5F00">
            <w:pPr>
              <w:pStyle w:val="TableParagraph"/>
              <w:spacing w:line="222" w:lineRule="exact"/>
              <w:ind w:left="111"/>
              <w:rPr>
                <w:b/>
              </w:rPr>
            </w:pPr>
            <w:r w:rsidRPr="000D7E90">
              <w:rPr>
                <w:b/>
              </w:rPr>
              <w:t>Off</w:t>
            </w:r>
            <w:r w:rsidRPr="000D7E90">
              <w:rPr>
                <w:b/>
                <w:spacing w:val="-12"/>
              </w:rPr>
              <w:t xml:space="preserve"> </w:t>
            </w:r>
            <w:r w:rsidRPr="000D7E90">
              <w:rPr>
                <w:b/>
                <w:spacing w:val="-2"/>
              </w:rPr>
              <w:t>Campus</w:t>
            </w:r>
          </w:p>
        </w:tc>
        <w:tc>
          <w:tcPr>
            <w:tcW w:w="2978" w:type="dxa"/>
          </w:tcPr>
          <w:p w14:paraId="1270DF05" w14:textId="77777777" w:rsidR="00A024A6" w:rsidRPr="000D7E90" w:rsidRDefault="00A024A6" w:rsidP="002E5F00">
            <w:pPr>
              <w:pStyle w:val="TableParagraph"/>
              <w:spacing w:line="222" w:lineRule="exact"/>
              <w:ind w:left="11"/>
              <w:jc w:val="center"/>
            </w:pPr>
            <w:r w:rsidRPr="000D7E90">
              <w:t>2</w:t>
            </w:r>
          </w:p>
        </w:tc>
        <w:tc>
          <w:tcPr>
            <w:tcW w:w="2978" w:type="dxa"/>
          </w:tcPr>
          <w:p w14:paraId="0F286D75" w14:textId="77777777" w:rsidR="00A024A6" w:rsidRPr="000D7E90" w:rsidRDefault="00A024A6" w:rsidP="002E5F00">
            <w:pPr>
              <w:pStyle w:val="TableParagraph"/>
              <w:spacing w:line="222" w:lineRule="exact"/>
              <w:ind w:left="7"/>
              <w:jc w:val="center"/>
            </w:pPr>
            <w:r w:rsidRPr="000D7E90">
              <w:t>3</w:t>
            </w:r>
          </w:p>
        </w:tc>
      </w:tr>
      <w:tr w:rsidR="00A024A6" w:rsidRPr="000D7E90" w14:paraId="2269FBC3" w14:textId="77777777" w:rsidTr="002E5F00">
        <w:trPr>
          <w:trHeight w:val="242"/>
        </w:trPr>
        <w:tc>
          <w:tcPr>
            <w:tcW w:w="2804" w:type="dxa"/>
          </w:tcPr>
          <w:p w14:paraId="03E175F7" w14:textId="77777777" w:rsidR="00A024A6" w:rsidRPr="000D7E90" w:rsidRDefault="00A024A6" w:rsidP="002E5F00">
            <w:pPr>
              <w:pStyle w:val="TableParagraph"/>
              <w:spacing w:line="219" w:lineRule="exact"/>
              <w:ind w:left="111"/>
              <w:rPr>
                <w:b/>
              </w:rPr>
            </w:pPr>
            <w:r w:rsidRPr="000D7E90">
              <w:rPr>
                <w:b/>
                <w:spacing w:val="-2"/>
              </w:rPr>
              <w:t>Total</w:t>
            </w:r>
          </w:p>
        </w:tc>
        <w:tc>
          <w:tcPr>
            <w:tcW w:w="2978" w:type="dxa"/>
          </w:tcPr>
          <w:p w14:paraId="7B772792" w14:textId="77777777" w:rsidR="00A024A6" w:rsidRPr="000D7E90" w:rsidRDefault="00A024A6" w:rsidP="002E5F00">
            <w:pPr>
              <w:pStyle w:val="TableParagraph"/>
              <w:spacing w:line="219" w:lineRule="exact"/>
              <w:ind w:left="1313" w:right="1300"/>
              <w:jc w:val="center"/>
              <w:rPr>
                <w:b/>
              </w:rPr>
            </w:pPr>
            <w:r w:rsidRPr="000D7E90">
              <w:rPr>
                <w:b/>
              </w:rPr>
              <w:t>42</w:t>
            </w:r>
          </w:p>
        </w:tc>
        <w:tc>
          <w:tcPr>
            <w:tcW w:w="2978" w:type="dxa"/>
          </w:tcPr>
          <w:p w14:paraId="2535F7A3" w14:textId="77777777" w:rsidR="00A024A6" w:rsidRPr="000D7E90" w:rsidRDefault="00A024A6" w:rsidP="002E5F00">
            <w:pPr>
              <w:pStyle w:val="TableParagraph"/>
              <w:spacing w:line="219" w:lineRule="exact"/>
              <w:ind w:left="1312" w:right="1300"/>
              <w:jc w:val="center"/>
              <w:rPr>
                <w:b/>
              </w:rPr>
            </w:pPr>
            <w:r w:rsidRPr="000D7E90">
              <w:rPr>
                <w:b/>
              </w:rPr>
              <w:t>34</w:t>
            </w:r>
          </w:p>
        </w:tc>
      </w:tr>
      <w:tr w:rsidR="00A024A6" w:rsidRPr="000D7E90" w14:paraId="4BACF322" w14:textId="77777777" w:rsidTr="002E5F00">
        <w:trPr>
          <w:trHeight w:val="244"/>
        </w:trPr>
        <w:tc>
          <w:tcPr>
            <w:tcW w:w="2804" w:type="dxa"/>
          </w:tcPr>
          <w:p w14:paraId="56EC2F9F" w14:textId="77777777" w:rsidR="00A024A6" w:rsidRPr="000D7E90" w:rsidRDefault="00A024A6" w:rsidP="002E5F00">
            <w:pPr>
              <w:pStyle w:val="TableParagraph"/>
              <w:spacing w:line="222" w:lineRule="exact"/>
              <w:ind w:left="111"/>
              <w:rPr>
                <w:b/>
              </w:rPr>
            </w:pPr>
            <w:r w:rsidRPr="000D7E90">
              <w:rPr>
                <w:b/>
                <w:spacing w:val="-2"/>
              </w:rPr>
              <w:t>RIDDOR</w:t>
            </w:r>
          </w:p>
        </w:tc>
        <w:tc>
          <w:tcPr>
            <w:tcW w:w="2978" w:type="dxa"/>
          </w:tcPr>
          <w:p w14:paraId="3DEBC10D" w14:textId="77777777" w:rsidR="00A024A6" w:rsidRPr="000D7E90" w:rsidRDefault="00A024A6" w:rsidP="002E5F00">
            <w:pPr>
              <w:pStyle w:val="TableParagraph"/>
              <w:spacing w:line="222" w:lineRule="exact"/>
              <w:ind w:left="13"/>
              <w:jc w:val="center"/>
              <w:rPr>
                <w:b/>
              </w:rPr>
            </w:pPr>
            <w:r w:rsidRPr="000D7E90">
              <w:rPr>
                <w:b/>
              </w:rPr>
              <w:t>1</w:t>
            </w:r>
          </w:p>
        </w:tc>
        <w:tc>
          <w:tcPr>
            <w:tcW w:w="2978" w:type="dxa"/>
          </w:tcPr>
          <w:p w14:paraId="1859E4D8" w14:textId="77777777" w:rsidR="00A024A6" w:rsidRPr="000D7E90" w:rsidRDefault="00A024A6" w:rsidP="002E5F00">
            <w:pPr>
              <w:pStyle w:val="TableParagraph"/>
              <w:spacing w:line="222" w:lineRule="exact"/>
              <w:ind w:left="7"/>
              <w:jc w:val="center"/>
              <w:rPr>
                <w:b/>
              </w:rPr>
            </w:pPr>
            <w:r w:rsidRPr="000D7E90">
              <w:rPr>
                <w:b/>
              </w:rPr>
              <w:t>4</w:t>
            </w:r>
          </w:p>
        </w:tc>
      </w:tr>
    </w:tbl>
    <w:p w14:paraId="44F82FD3" w14:textId="77777777" w:rsidR="00A024A6" w:rsidRPr="000D7E90" w:rsidRDefault="00A024A6" w:rsidP="00A024A6">
      <w:pPr>
        <w:pStyle w:val="BodyText"/>
        <w:ind w:left="270" w:right="592"/>
      </w:pPr>
    </w:p>
    <w:p w14:paraId="3636010C" w14:textId="77777777" w:rsidR="00A024A6" w:rsidRDefault="00A024A6" w:rsidP="00E00D77">
      <w:pPr>
        <w:adjustRightInd w:val="0"/>
        <w:jc w:val="both"/>
        <w:rPr>
          <w:rFonts w:eastAsia="Calibri" w:cs="Verdana-Bold"/>
          <w:szCs w:val="20"/>
        </w:rPr>
      </w:pPr>
    </w:p>
    <w:p w14:paraId="3D81BEDA" w14:textId="287B9AA8" w:rsidR="00A024A6" w:rsidRPr="00A024A6" w:rsidRDefault="00E00D77" w:rsidP="00A024A6">
      <w:pPr>
        <w:pStyle w:val="BodyText"/>
        <w:spacing w:before="12"/>
        <w:rPr>
          <w:sz w:val="19"/>
        </w:rPr>
      </w:pPr>
      <w:r w:rsidRPr="000D7E90">
        <w:t>Staff</w:t>
      </w:r>
      <w:r w:rsidRPr="000D7E90">
        <w:rPr>
          <w:spacing w:val="-3"/>
        </w:rPr>
        <w:t xml:space="preserve"> </w:t>
      </w:r>
      <w:r w:rsidRPr="000D7E90">
        <w:t>and</w:t>
      </w:r>
      <w:r w:rsidRPr="000D7E90">
        <w:rPr>
          <w:spacing w:val="-4"/>
        </w:rPr>
        <w:t xml:space="preserve"> </w:t>
      </w:r>
      <w:r w:rsidRPr="000D7E90">
        <w:t>Student</w:t>
      </w:r>
      <w:r w:rsidRPr="000D7E90">
        <w:rPr>
          <w:spacing w:val="-4"/>
        </w:rPr>
        <w:t xml:space="preserve"> </w:t>
      </w:r>
      <w:r w:rsidRPr="000D7E90">
        <w:t>Accident</w:t>
      </w:r>
      <w:r w:rsidRPr="000D7E90">
        <w:rPr>
          <w:spacing w:val="-4"/>
        </w:rPr>
        <w:t>s</w:t>
      </w:r>
      <w:r w:rsidR="00A024A6">
        <w:rPr>
          <w:spacing w:val="-4"/>
        </w:rPr>
        <w:t xml:space="preserve"> by campus (note </w:t>
      </w:r>
      <w:r w:rsidR="00A024A6" w:rsidRPr="00A024A6">
        <w:rPr>
          <w:spacing w:val="-4"/>
        </w:rPr>
        <w:t xml:space="preserve">that </w:t>
      </w:r>
      <w:r w:rsidR="00A024A6" w:rsidRPr="00A024A6">
        <w:rPr>
          <w:sz w:val="19"/>
        </w:rPr>
        <w:t>the remaining accidents were either to ‘</w:t>
      </w:r>
      <w:proofErr w:type="gramStart"/>
      <w:r w:rsidR="00A024A6" w:rsidRPr="00A024A6">
        <w:rPr>
          <w:sz w:val="19"/>
        </w:rPr>
        <w:t>others’</w:t>
      </w:r>
      <w:proofErr w:type="gramEnd"/>
      <w:r w:rsidR="00A024A6" w:rsidRPr="00A024A6">
        <w:rPr>
          <w:sz w:val="19"/>
        </w:rPr>
        <w:t xml:space="preserve"> or contractors.</w:t>
      </w:r>
    </w:p>
    <w:p w14:paraId="5007FC5F" w14:textId="35838C02" w:rsidR="00E00D77" w:rsidRPr="000D7E90" w:rsidRDefault="00E00D77" w:rsidP="00A024A6"/>
    <w:tbl>
      <w:tblPr>
        <w:tblpPr w:leftFromText="180" w:rightFromText="180" w:vertAnchor="text" w:horzAnchor="margin" w:tblpY="65"/>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62"/>
        <w:gridCol w:w="1482"/>
        <w:gridCol w:w="1676"/>
        <w:gridCol w:w="1599"/>
        <w:gridCol w:w="1696"/>
      </w:tblGrid>
      <w:tr w:rsidR="00A024A6" w:rsidRPr="000A6142" w14:paraId="47E0E5DF" w14:textId="77777777" w:rsidTr="00A024A6">
        <w:tc>
          <w:tcPr>
            <w:tcW w:w="2562" w:type="dxa"/>
          </w:tcPr>
          <w:p w14:paraId="2DC028ED" w14:textId="77777777" w:rsidR="00A024A6" w:rsidRPr="000A6142" w:rsidRDefault="00A024A6" w:rsidP="00A024A6">
            <w:pPr>
              <w:pStyle w:val="TableParagraph"/>
              <w:ind w:left="9"/>
              <w:rPr>
                <w:b/>
              </w:rPr>
            </w:pPr>
            <w:r w:rsidRPr="000A6142">
              <w:rPr>
                <w:b/>
                <w:spacing w:val="-4"/>
              </w:rPr>
              <w:t>Year</w:t>
            </w:r>
          </w:p>
        </w:tc>
        <w:tc>
          <w:tcPr>
            <w:tcW w:w="1482" w:type="dxa"/>
          </w:tcPr>
          <w:p w14:paraId="400AE11B" w14:textId="77777777" w:rsidR="00A024A6" w:rsidRPr="000A6142" w:rsidRDefault="00A024A6" w:rsidP="00A024A6">
            <w:pPr>
              <w:pStyle w:val="TableParagraph"/>
              <w:ind w:left="0"/>
              <w:rPr>
                <w:b/>
              </w:rPr>
            </w:pPr>
            <w:r w:rsidRPr="000A6142">
              <w:rPr>
                <w:b/>
              </w:rPr>
              <w:t>No.</w:t>
            </w:r>
            <w:r w:rsidRPr="000A6142">
              <w:rPr>
                <w:b/>
                <w:spacing w:val="-5"/>
              </w:rPr>
              <w:t xml:space="preserve"> </w:t>
            </w:r>
            <w:r w:rsidRPr="000A6142">
              <w:rPr>
                <w:b/>
              </w:rPr>
              <w:t>of</w:t>
            </w:r>
            <w:r w:rsidRPr="000A6142">
              <w:rPr>
                <w:b/>
                <w:spacing w:val="-1"/>
              </w:rPr>
              <w:t xml:space="preserve"> </w:t>
            </w:r>
            <w:r w:rsidRPr="000A6142">
              <w:rPr>
                <w:b/>
                <w:spacing w:val="-2"/>
              </w:rPr>
              <w:t>Staff</w:t>
            </w:r>
          </w:p>
        </w:tc>
        <w:tc>
          <w:tcPr>
            <w:tcW w:w="1676" w:type="dxa"/>
            <w:tcBorders>
              <w:bottom w:val="nil"/>
            </w:tcBorders>
          </w:tcPr>
          <w:p w14:paraId="7C6A9190" w14:textId="6073B7D6" w:rsidR="00A024A6" w:rsidRPr="000A6142" w:rsidRDefault="00A024A6" w:rsidP="00A024A6">
            <w:pPr>
              <w:pStyle w:val="TableParagraph"/>
              <w:ind w:left="-2"/>
              <w:rPr>
                <w:b/>
              </w:rPr>
            </w:pPr>
            <w:r w:rsidRPr="000A6142">
              <w:rPr>
                <w:b/>
              </w:rPr>
              <w:t>No. of Accidents</w:t>
            </w:r>
          </w:p>
        </w:tc>
        <w:tc>
          <w:tcPr>
            <w:tcW w:w="1599" w:type="dxa"/>
            <w:tcBorders>
              <w:bottom w:val="nil"/>
            </w:tcBorders>
          </w:tcPr>
          <w:p w14:paraId="20C6804A" w14:textId="6EC1E812" w:rsidR="00A024A6" w:rsidRPr="000A6142" w:rsidRDefault="00A024A6" w:rsidP="00A024A6">
            <w:pPr>
              <w:pStyle w:val="TableParagraph"/>
              <w:ind w:left="-1"/>
              <w:rPr>
                <w:b/>
              </w:rPr>
            </w:pPr>
            <w:r w:rsidRPr="000A6142">
              <w:rPr>
                <w:b/>
              </w:rPr>
              <w:t>No.</w:t>
            </w:r>
            <w:r w:rsidRPr="000A6142">
              <w:rPr>
                <w:b/>
                <w:spacing w:val="-5"/>
              </w:rPr>
              <w:t xml:space="preserve"> </w:t>
            </w:r>
            <w:proofErr w:type="gramStart"/>
            <w:r w:rsidRPr="000A6142">
              <w:rPr>
                <w:b/>
                <w:spacing w:val="-5"/>
              </w:rPr>
              <w:t>of</w:t>
            </w:r>
            <w:r>
              <w:rPr>
                <w:b/>
                <w:spacing w:val="-5"/>
              </w:rPr>
              <w:t xml:space="preserve"> </w:t>
            </w:r>
            <w:r w:rsidRPr="000A6142">
              <w:rPr>
                <w:b/>
                <w:spacing w:val="-2"/>
              </w:rPr>
              <w:t xml:space="preserve"> Students</w:t>
            </w:r>
            <w:proofErr w:type="gramEnd"/>
          </w:p>
        </w:tc>
        <w:tc>
          <w:tcPr>
            <w:tcW w:w="1696" w:type="dxa"/>
            <w:tcBorders>
              <w:bottom w:val="nil"/>
            </w:tcBorders>
          </w:tcPr>
          <w:p w14:paraId="7A346A5A" w14:textId="3C272C85" w:rsidR="00A024A6" w:rsidRPr="000A6142" w:rsidRDefault="00A024A6" w:rsidP="00A024A6">
            <w:pPr>
              <w:pStyle w:val="TableParagraph"/>
              <w:ind w:left="-1"/>
              <w:rPr>
                <w:b/>
              </w:rPr>
            </w:pPr>
            <w:r>
              <w:rPr>
                <w:b/>
              </w:rPr>
              <w:t>N</w:t>
            </w:r>
            <w:r w:rsidRPr="000A6142">
              <w:rPr>
                <w:b/>
              </w:rPr>
              <w:t>o. of Accidents</w:t>
            </w:r>
          </w:p>
        </w:tc>
      </w:tr>
      <w:tr w:rsidR="00A024A6" w:rsidRPr="000A6142" w14:paraId="4A6DD9EF" w14:textId="77777777" w:rsidTr="00A024A6">
        <w:tc>
          <w:tcPr>
            <w:tcW w:w="2562" w:type="dxa"/>
          </w:tcPr>
          <w:p w14:paraId="36A21FE2" w14:textId="77777777" w:rsidR="00A024A6" w:rsidRPr="000A6142" w:rsidRDefault="00A024A6" w:rsidP="00A024A6">
            <w:pPr>
              <w:pStyle w:val="TableParagraph"/>
              <w:ind w:left="9"/>
              <w:rPr>
                <w:b/>
              </w:rPr>
            </w:pPr>
            <w:r w:rsidRPr="000A6142">
              <w:rPr>
                <w:b/>
                <w:spacing w:val="-2"/>
              </w:rPr>
              <w:t>Lancaster</w:t>
            </w:r>
          </w:p>
        </w:tc>
        <w:tc>
          <w:tcPr>
            <w:tcW w:w="1482" w:type="dxa"/>
          </w:tcPr>
          <w:p w14:paraId="04ADE0A5" w14:textId="27D81E85" w:rsidR="00A024A6" w:rsidRPr="000A6142" w:rsidRDefault="00A024A6" w:rsidP="00A024A6">
            <w:pPr>
              <w:pStyle w:val="TableParagraph"/>
              <w:ind w:left="0"/>
              <w:jc w:val="center"/>
            </w:pPr>
            <w:r>
              <w:rPr>
                <w:spacing w:val="-5"/>
              </w:rPr>
              <w:t>473</w:t>
            </w:r>
          </w:p>
        </w:tc>
        <w:tc>
          <w:tcPr>
            <w:tcW w:w="1676" w:type="dxa"/>
          </w:tcPr>
          <w:p w14:paraId="1D8FCE9E" w14:textId="00EF834E" w:rsidR="00A024A6" w:rsidRPr="000A6142" w:rsidRDefault="00A024A6" w:rsidP="00A024A6">
            <w:pPr>
              <w:pStyle w:val="TableParagraph"/>
              <w:ind w:left="-2"/>
              <w:jc w:val="center"/>
            </w:pPr>
            <w:r>
              <w:t>5</w:t>
            </w:r>
          </w:p>
        </w:tc>
        <w:tc>
          <w:tcPr>
            <w:tcW w:w="1599" w:type="dxa"/>
          </w:tcPr>
          <w:p w14:paraId="30F6517A" w14:textId="0E22683E" w:rsidR="00A024A6" w:rsidRPr="000A6142" w:rsidRDefault="00A024A6" w:rsidP="00A024A6">
            <w:pPr>
              <w:pStyle w:val="TableParagraph"/>
              <w:ind w:left="-1"/>
              <w:jc w:val="center"/>
            </w:pPr>
            <w:r>
              <w:rPr>
                <w:spacing w:val="-4"/>
              </w:rPr>
              <w:t>2378</w:t>
            </w:r>
          </w:p>
        </w:tc>
        <w:tc>
          <w:tcPr>
            <w:tcW w:w="1696" w:type="dxa"/>
          </w:tcPr>
          <w:p w14:paraId="74A07322" w14:textId="1873D356" w:rsidR="00A024A6" w:rsidRPr="000A6142" w:rsidRDefault="00A024A6" w:rsidP="00A024A6">
            <w:pPr>
              <w:pStyle w:val="TableParagraph"/>
              <w:ind w:left="-1"/>
              <w:jc w:val="center"/>
            </w:pPr>
            <w:r>
              <w:t>5</w:t>
            </w:r>
          </w:p>
        </w:tc>
      </w:tr>
      <w:tr w:rsidR="00A024A6" w:rsidRPr="000A6142" w14:paraId="719A5B8F" w14:textId="77777777" w:rsidTr="00A024A6">
        <w:tc>
          <w:tcPr>
            <w:tcW w:w="2562" w:type="dxa"/>
          </w:tcPr>
          <w:p w14:paraId="734E85F4" w14:textId="77777777" w:rsidR="00A024A6" w:rsidRPr="000A6142" w:rsidRDefault="00A024A6" w:rsidP="00A024A6">
            <w:pPr>
              <w:pStyle w:val="TableParagraph"/>
              <w:ind w:left="9"/>
              <w:rPr>
                <w:b/>
              </w:rPr>
            </w:pPr>
            <w:r w:rsidRPr="000A6142">
              <w:rPr>
                <w:b/>
              </w:rPr>
              <w:t>Brampton</w:t>
            </w:r>
            <w:r w:rsidRPr="000A6142">
              <w:rPr>
                <w:b/>
                <w:spacing w:val="-6"/>
              </w:rPr>
              <w:t xml:space="preserve"> </w:t>
            </w:r>
            <w:r w:rsidRPr="000A6142">
              <w:rPr>
                <w:b/>
                <w:spacing w:val="-4"/>
              </w:rPr>
              <w:t>Road</w:t>
            </w:r>
          </w:p>
        </w:tc>
        <w:tc>
          <w:tcPr>
            <w:tcW w:w="1482" w:type="dxa"/>
          </w:tcPr>
          <w:p w14:paraId="13A80A52" w14:textId="50D3F9C7" w:rsidR="00A024A6" w:rsidRPr="000A6142" w:rsidRDefault="00A024A6" w:rsidP="00A024A6">
            <w:pPr>
              <w:pStyle w:val="TableParagraph"/>
              <w:ind w:left="0"/>
              <w:jc w:val="center"/>
            </w:pPr>
            <w:r w:rsidRPr="000A6142">
              <w:rPr>
                <w:spacing w:val="-5"/>
              </w:rPr>
              <w:t>8</w:t>
            </w:r>
            <w:r>
              <w:rPr>
                <w:spacing w:val="-5"/>
              </w:rPr>
              <w:t>0</w:t>
            </w:r>
          </w:p>
        </w:tc>
        <w:tc>
          <w:tcPr>
            <w:tcW w:w="1676" w:type="dxa"/>
          </w:tcPr>
          <w:p w14:paraId="30A09AB2" w14:textId="7F8CF9AF" w:rsidR="00A024A6" w:rsidRPr="000A6142" w:rsidRDefault="00A024A6" w:rsidP="00A024A6">
            <w:pPr>
              <w:pStyle w:val="TableParagraph"/>
              <w:ind w:left="-2"/>
              <w:jc w:val="center"/>
            </w:pPr>
            <w:r>
              <w:t>0</w:t>
            </w:r>
          </w:p>
        </w:tc>
        <w:tc>
          <w:tcPr>
            <w:tcW w:w="1599" w:type="dxa"/>
          </w:tcPr>
          <w:p w14:paraId="1C5B6D44" w14:textId="0E51E504" w:rsidR="00A024A6" w:rsidRPr="000A6142" w:rsidRDefault="00A024A6" w:rsidP="00A024A6">
            <w:pPr>
              <w:pStyle w:val="TableParagraph"/>
              <w:ind w:left="-1"/>
              <w:jc w:val="center"/>
            </w:pPr>
            <w:r w:rsidRPr="000A6142">
              <w:rPr>
                <w:spacing w:val="-5"/>
              </w:rPr>
              <w:t>39</w:t>
            </w:r>
            <w:r>
              <w:rPr>
                <w:spacing w:val="-5"/>
              </w:rPr>
              <w:t>5</w:t>
            </w:r>
          </w:p>
        </w:tc>
        <w:tc>
          <w:tcPr>
            <w:tcW w:w="1696" w:type="dxa"/>
          </w:tcPr>
          <w:p w14:paraId="7A7B91EE" w14:textId="2E7F4CEE" w:rsidR="00A024A6" w:rsidRPr="000A6142" w:rsidRDefault="00A024A6" w:rsidP="00A024A6">
            <w:pPr>
              <w:pStyle w:val="TableParagraph"/>
              <w:ind w:left="-1"/>
              <w:jc w:val="center"/>
            </w:pPr>
            <w:r>
              <w:t>3</w:t>
            </w:r>
          </w:p>
        </w:tc>
      </w:tr>
      <w:tr w:rsidR="00A024A6" w:rsidRPr="000A6142" w14:paraId="4C9A412D" w14:textId="77777777" w:rsidTr="00A024A6">
        <w:tc>
          <w:tcPr>
            <w:tcW w:w="2562" w:type="dxa"/>
          </w:tcPr>
          <w:p w14:paraId="49B75FC8" w14:textId="77777777" w:rsidR="00A024A6" w:rsidRPr="000A6142" w:rsidRDefault="00A024A6" w:rsidP="00A024A6">
            <w:pPr>
              <w:pStyle w:val="TableParagraph"/>
              <w:ind w:left="9"/>
              <w:rPr>
                <w:b/>
              </w:rPr>
            </w:pPr>
            <w:r w:rsidRPr="000A6142">
              <w:rPr>
                <w:b/>
              </w:rPr>
              <w:t>Fusehill</w:t>
            </w:r>
            <w:r w:rsidRPr="000A6142">
              <w:rPr>
                <w:b/>
                <w:spacing w:val="-4"/>
              </w:rPr>
              <w:t xml:space="preserve"> </w:t>
            </w:r>
            <w:r w:rsidRPr="000A6142">
              <w:rPr>
                <w:b/>
                <w:spacing w:val="-2"/>
              </w:rPr>
              <w:t>Street</w:t>
            </w:r>
          </w:p>
        </w:tc>
        <w:tc>
          <w:tcPr>
            <w:tcW w:w="1482" w:type="dxa"/>
          </w:tcPr>
          <w:p w14:paraId="75955639" w14:textId="7629B676" w:rsidR="00A024A6" w:rsidRPr="000A6142" w:rsidRDefault="00A024A6" w:rsidP="00A024A6">
            <w:pPr>
              <w:pStyle w:val="TableParagraph"/>
              <w:ind w:left="0"/>
              <w:jc w:val="center"/>
            </w:pPr>
            <w:r w:rsidRPr="000A6142">
              <w:rPr>
                <w:spacing w:val="-5"/>
              </w:rPr>
              <w:t>3</w:t>
            </w:r>
            <w:r>
              <w:rPr>
                <w:spacing w:val="-5"/>
              </w:rPr>
              <w:t>5</w:t>
            </w:r>
            <w:r w:rsidRPr="000A6142">
              <w:rPr>
                <w:spacing w:val="-5"/>
              </w:rPr>
              <w:t>4</w:t>
            </w:r>
          </w:p>
        </w:tc>
        <w:tc>
          <w:tcPr>
            <w:tcW w:w="1676" w:type="dxa"/>
          </w:tcPr>
          <w:p w14:paraId="7D19BFC4" w14:textId="5E53B12D" w:rsidR="00A024A6" w:rsidRPr="000A6142" w:rsidRDefault="00A024A6" w:rsidP="00A024A6">
            <w:pPr>
              <w:pStyle w:val="TableParagraph"/>
              <w:ind w:left="-2"/>
              <w:jc w:val="center"/>
            </w:pPr>
            <w:r>
              <w:t>4</w:t>
            </w:r>
          </w:p>
        </w:tc>
        <w:tc>
          <w:tcPr>
            <w:tcW w:w="1599" w:type="dxa"/>
          </w:tcPr>
          <w:p w14:paraId="5FDEB42B" w14:textId="35EA479A" w:rsidR="00A024A6" w:rsidRPr="000A6142" w:rsidRDefault="00A024A6" w:rsidP="00A024A6">
            <w:pPr>
              <w:pStyle w:val="TableParagraph"/>
              <w:ind w:left="-1"/>
              <w:jc w:val="center"/>
            </w:pPr>
            <w:r w:rsidRPr="000A6142">
              <w:rPr>
                <w:spacing w:val="-4"/>
              </w:rPr>
              <w:t>1</w:t>
            </w:r>
            <w:r>
              <w:rPr>
                <w:spacing w:val="-4"/>
              </w:rPr>
              <w:t>982</w:t>
            </w:r>
          </w:p>
        </w:tc>
        <w:tc>
          <w:tcPr>
            <w:tcW w:w="1696" w:type="dxa"/>
          </w:tcPr>
          <w:p w14:paraId="7DB2BA19" w14:textId="64B71343" w:rsidR="00A024A6" w:rsidRPr="000A6142" w:rsidRDefault="00A024A6" w:rsidP="00A024A6">
            <w:pPr>
              <w:pStyle w:val="TableParagraph"/>
              <w:ind w:left="-1"/>
              <w:jc w:val="center"/>
            </w:pPr>
            <w:r>
              <w:t>1</w:t>
            </w:r>
          </w:p>
        </w:tc>
      </w:tr>
      <w:tr w:rsidR="00A024A6" w:rsidRPr="000A6142" w14:paraId="0D0424EE" w14:textId="77777777" w:rsidTr="00A024A6">
        <w:tc>
          <w:tcPr>
            <w:tcW w:w="2562" w:type="dxa"/>
          </w:tcPr>
          <w:p w14:paraId="54C32AFF" w14:textId="77777777" w:rsidR="00A024A6" w:rsidRPr="000A6142" w:rsidRDefault="00A024A6" w:rsidP="00A024A6">
            <w:pPr>
              <w:pStyle w:val="TableParagraph"/>
              <w:ind w:left="9"/>
              <w:rPr>
                <w:b/>
              </w:rPr>
            </w:pPr>
            <w:r w:rsidRPr="000A6142">
              <w:rPr>
                <w:b/>
                <w:spacing w:val="-2"/>
              </w:rPr>
              <w:t>Ambleside</w:t>
            </w:r>
          </w:p>
        </w:tc>
        <w:tc>
          <w:tcPr>
            <w:tcW w:w="1482" w:type="dxa"/>
          </w:tcPr>
          <w:p w14:paraId="0AC57E6F" w14:textId="1201DA57" w:rsidR="00A024A6" w:rsidRPr="000A6142" w:rsidRDefault="00A024A6" w:rsidP="00A024A6">
            <w:pPr>
              <w:pStyle w:val="TableParagraph"/>
              <w:ind w:left="0"/>
              <w:jc w:val="center"/>
            </w:pPr>
            <w:r w:rsidRPr="000A6142">
              <w:rPr>
                <w:spacing w:val="-5"/>
              </w:rPr>
              <w:t>7</w:t>
            </w:r>
            <w:r>
              <w:rPr>
                <w:spacing w:val="-5"/>
              </w:rPr>
              <w:t>4</w:t>
            </w:r>
          </w:p>
        </w:tc>
        <w:tc>
          <w:tcPr>
            <w:tcW w:w="1676" w:type="dxa"/>
          </w:tcPr>
          <w:p w14:paraId="559029F6" w14:textId="76803799" w:rsidR="00A024A6" w:rsidRPr="000A6142" w:rsidRDefault="00A024A6" w:rsidP="00A024A6">
            <w:pPr>
              <w:pStyle w:val="TableParagraph"/>
              <w:ind w:left="-2"/>
              <w:jc w:val="center"/>
            </w:pPr>
            <w:r>
              <w:t>4</w:t>
            </w:r>
          </w:p>
        </w:tc>
        <w:tc>
          <w:tcPr>
            <w:tcW w:w="1599" w:type="dxa"/>
          </w:tcPr>
          <w:p w14:paraId="16A6A0B4" w14:textId="7010F5FA" w:rsidR="00A024A6" w:rsidRPr="000A6142" w:rsidRDefault="00A024A6" w:rsidP="00A024A6">
            <w:pPr>
              <w:pStyle w:val="TableParagraph"/>
              <w:ind w:left="-1"/>
              <w:jc w:val="center"/>
            </w:pPr>
            <w:r w:rsidRPr="000A6142">
              <w:rPr>
                <w:spacing w:val="-5"/>
              </w:rPr>
              <w:t>5</w:t>
            </w:r>
            <w:r>
              <w:rPr>
                <w:spacing w:val="-5"/>
              </w:rPr>
              <w:t>81</w:t>
            </w:r>
          </w:p>
        </w:tc>
        <w:tc>
          <w:tcPr>
            <w:tcW w:w="1696" w:type="dxa"/>
          </w:tcPr>
          <w:p w14:paraId="116FE72B" w14:textId="5E6AD225" w:rsidR="00A024A6" w:rsidRPr="000A6142" w:rsidRDefault="00A024A6" w:rsidP="00A024A6">
            <w:pPr>
              <w:pStyle w:val="TableParagraph"/>
              <w:ind w:left="-1"/>
              <w:jc w:val="center"/>
            </w:pPr>
            <w:r>
              <w:t>2</w:t>
            </w:r>
          </w:p>
        </w:tc>
      </w:tr>
      <w:tr w:rsidR="00A024A6" w:rsidRPr="000A6142" w14:paraId="331EE5E8" w14:textId="77777777" w:rsidTr="00A024A6">
        <w:tc>
          <w:tcPr>
            <w:tcW w:w="2562" w:type="dxa"/>
          </w:tcPr>
          <w:p w14:paraId="73097CCC" w14:textId="77777777" w:rsidR="00A024A6" w:rsidRPr="000A6142" w:rsidRDefault="00A024A6" w:rsidP="00A024A6">
            <w:pPr>
              <w:pStyle w:val="TableParagraph"/>
              <w:ind w:left="9"/>
              <w:rPr>
                <w:b/>
              </w:rPr>
            </w:pPr>
            <w:r w:rsidRPr="000A6142">
              <w:rPr>
                <w:b/>
                <w:spacing w:val="-2"/>
              </w:rPr>
              <w:t>London</w:t>
            </w:r>
          </w:p>
        </w:tc>
        <w:tc>
          <w:tcPr>
            <w:tcW w:w="1482" w:type="dxa"/>
          </w:tcPr>
          <w:p w14:paraId="4E05A31B" w14:textId="457B044E" w:rsidR="00A024A6" w:rsidRPr="000A6142" w:rsidRDefault="00A024A6" w:rsidP="00A024A6">
            <w:pPr>
              <w:pStyle w:val="TableParagraph"/>
              <w:ind w:left="0"/>
              <w:jc w:val="center"/>
            </w:pPr>
            <w:r w:rsidRPr="000A6142">
              <w:rPr>
                <w:spacing w:val="-5"/>
              </w:rPr>
              <w:t>4</w:t>
            </w:r>
            <w:r>
              <w:rPr>
                <w:spacing w:val="-5"/>
              </w:rPr>
              <w:t>9</w:t>
            </w:r>
          </w:p>
        </w:tc>
        <w:tc>
          <w:tcPr>
            <w:tcW w:w="1676" w:type="dxa"/>
          </w:tcPr>
          <w:p w14:paraId="494F2C88" w14:textId="2FE1E68A" w:rsidR="00A024A6" w:rsidRPr="000A6142" w:rsidRDefault="00A024A6" w:rsidP="00A024A6">
            <w:pPr>
              <w:pStyle w:val="TableParagraph"/>
              <w:ind w:left="-2"/>
              <w:jc w:val="center"/>
            </w:pPr>
            <w:r>
              <w:t>0</w:t>
            </w:r>
          </w:p>
        </w:tc>
        <w:tc>
          <w:tcPr>
            <w:tcW w:w="1599" w:type="dxa"/>
          </w:tcPr>
          <w:p w14:paraId="7D6C428E" w14:textId="2ED320FD" w:rsidR="00A024A6" w:rsidRPr="000A6142" w:rsidRDefault="00A024A6" w:rsidP="00A024A6">
            <w:pPr>
              <w:pStyle w:val="TableParagraph"/>
              <w:ind w:left="-1"/>
              <w:jc w:val="center"/>
            </w:pPr>
            <w:r w:rsidRPr="000A6142">
              <w:rPr>
                <w:spacing w:val="-5"/>
              </w:rPr>
              <w:t>6</w:t>
            </w:r>
            <w:r>
              <w:rPr>
                <w:spacing w:val="-5"/>
              </w:rPr>
              <w:t>15</w:t>
            </w:r>
          </w:p>
        </w:tc>
        <w:tc>
          <w:tcPr>
            <w:tcW w:w="1696" w:type="dxa"/>
          </w:tcPr>
          <w:p w14:paraId="3D424A08" w14:textId="430CC95B" w:rsidR="00A024A6" w:rsidRPr="000A6142" w:rsidRDefault="00A024A6" w:rsidP="00A024A6">
            <w:pPr>
              <w:pStyle w:val="TableParagraph"/>
              <w:ind w:left="-1"/>
              <w:jc w:val="center"/>
            </w:pPr>
            <w:r>
              <w:t>0</w:t>
            </w:r>
          </w:p>
        </w:tc>
      </w:tr>
      <w:tr w:rsidR="00A024A6" w:rsidRPr="000A6142" w14:paraId="205B43A3" w14:textId="77777777" w:rsidTr="00A024A6">
        <w:tc>
          <w:tcPr>
            <w:tcW w:w="2562" w:type="dxa"/>
          </w:tcPr>
          <w:p w14:paraId="45AE219F" w14:textId="4F859C6C" w:rsidR="00A024A6" w:rsidRPr="000A6142" w:rsidRDefault="00A024A6" w:rsidP="00A024A6">
            <w:pPr>
              <w:pStyle w:val="TableParagraph"/>
              <w:ind w:left="9"/>
              <w:rPr>
                <w:b/>
                <w:spacing w:val="-2"/>
              </w:rPr>
            </w:pPr>
            <w:r>
              <w:rPr>
                <w:b/>
                <w:spacing w:val="-2"/>
              </w:rPr>
              <w:lastRenderedPageBreak/>
              <w:t>Barrow</w:t>
            </w:r>
          </w:p>
        </w:tc>
        <w:tc>
          <w:tcPr>
            <w:tcW w:w="1482" w:type="dxa"/>
          </w:tcPr>
          <w:p w14:paraId="444CB158" w14:textId="249179A1" w:rsidR="00A024A6" w:rsidRPr="000A6142" w:rsidRDefault="00A024A6" w:rsidP="00A024A6">
            <w:pPr>
              <w:pStyle w:val="TableParagraph"/>
              <w:ind w:left="0"/>
              <w:jc w:val="center"/>
              <w:rPr>
                <w:spacing w:val="-5"/>
              </w:rPr>
            </w:pPr>
            <w:r>
              <w:rPr>
                <w:spacing w:val="-5"/>
              </w:rPr>
              <w:t>7</w:t>
            </w:r>
          </w:p>
        </w:tc>
        <w:tc>
          <w:tcPr>
            <w:tcW w:w="1676" w:type="dxa"/>
          </w:tcPr>
          <w:p w14:paraId="4D3C5BFA" w14:textId="7BF3D70C" w:rsidR="00A024A6" w:rsidRPr="000A6142" w:rsidRDefault="00A024A6" w:rsidP="00A024A6">
            <w:pPr>
              <w:pStyle w:val="TableParagraph"/>
              <w:ind w:left="-2"/>
              <w:jc w:val="center"/>
            </w:pPr>
            <w:r>
              <w:t>0</w:t>
            </w:r>
          </w:p>
        </w:tc>
        <w:tc>
          <w:tcPr>
            <w:tcW w:w="1599" w:type="dxa"/>
          </w:tcPr>
          <w:p w14:paraId="1FA16BF3" w14:textId="536E522E" w:rsidR="00A024A6" w:rsidRPr="000A6142" w:rsidRDefault="00A024A6" w:rsidP="00A024A6">
            <w:pPr>
              <w:pStyle w:val="TableParagraph"/>
              <w:ind w:left="-1"/>
              <w:jc w:val="center"/>
              <w:rPr>
                <w:spacing w:val="-5"/>
              </w:rPr>
            </w:pPr>
            <w:r>
              <w:rPr>
                <w:spacing w:val="-5"/>
              </w:rPr>
              <w:t>41</w:t>
            </w:r>
          </w:p>
        </w:tc>
        <w:tc>
          <w:tcPr>
            <w:tcW w:w="1696" w:type="dxa"/>
          </w:tcPr>
          <w:p w14:paraId="0EB712DC" w14:textId="4A5383AE" w:rsidR="00A024A6" w:rsidRPr="000A6142" w:rsidRDefault="00A024A6" w:rsidP="00A024A6">
            <w:pPr>
              <w:pStyle w:val="TableParagraph"/>
              <w:ind w:left="-1"/>
              <w:jc w:val="center"/>
            </w:pPr>
            <w:r>
              <w:t>0</w:t>
            </w:r>
          </w:p>
        </w:tc>
      </w:tr>
      <w:tr w:rsidR="00A024A6" w:rsidRPr="000A6142" w14:paraId="4D7DF6AC" w14:textId="77777777" w:rsidTr="00A024A6">
        <w:tc>
          <w:tcPr>
            <w:tcW w:w="2562" w:type="dxa"/>
          </w:tcPr>
          <w:p w14:paraId="4366B652" w14:textId="77777777" w:rsidR="00A024A6" w:rsidRPr="000A6142" w:rsidRDefault="00A024A6" w:rsidP="00A024A6">
            <w:pPr>
              <w:pStyle w:val="TableParagraph"/>
              <w:ind w:left="9"/>
              <w:rPr>
                <w:b/>
              </w:rPr>
            </w:pPr>
            <w:r w:rsidRPr="000A6142">
              <w:rPr>
                <w:b/>
                <w:spacing w:val="-4"/>
              </w:rPr>
              <w:t>Total</w:t>
            </w:r>
          </w:p>
        </w:tc>
        <w:tc>
          <w:tcPr>
            <w:tcW w:w="1482" w:type="dxa"/>
          </w:tcPr>
          <w:p w14:paraId="566D34BD" w14:textId="77777777" w:rsidR="00A024A6" w:rsidRPr="000A6142" w:rsidRDefault="00A024A6" w:rsidP="00A024A6">
            <w:pPr>
              <w:pStyle w:val="TableParagraph"/>
              <w:ind w:left="0"/>
              <w:jc w:val="center"/>
              <w:rPr>
                <w:b/>
              </w:rPr>
            </w:pPr>
            <w:r w:rsidRPr="000A6142">
              <w:rPr>
                <w:b/>
                <w:spacing w:val="-4"/>
              </w:rPr>
              <w:t>1037</w:t>
            </w:r>
          </w:p>
        </w:tc>
        <w:tc>
          <w:tcPr>
            <w:tcW w:w="1676" w:type="dxa"/>
          </w:tcPr>
          <w:p w14:paraId="368D2568" w14:textId="65CA2ED7" w:rsidR="00A024A6" w:rsidRPr="000A6142" w:rsidRDefault="00A024A6" w:rsidP="00A024A6">
            <w:pPr>
              <w:pStyle w:val="TableParagraph"/>
              <w:ind w:left="-2"/>
              <w:jc w:val="center"/>
              <w:rPr>
                <w:b/>
              </w:rPr>
            </w:pPr>
            <w:r>
              <w:rPr>
                <w:b/>
              </w:rPr>
              <w:t>13</w:t>
            </w:r>
          </w:p>
        </w:tc>
        <w:tc>
          <w:tcPr>
            <w:tcW w:w="1599" w:type="dxa"/>
          </w:tcPr>
          <w:p w14:paraId="5FE0CC17" w14:textId="77777777" w:rsidR="00A024A6" w:rsidRPr="000A6142" w:rsidRDefault="00A024A6" w:rsidP="00A024A6">
            <w:pPr>
              <w:pStyle w:val="TableParagraph"/>
              <w:ind w:left="-1"/>
              <w:jc w:val="center"/>
              <w:rPr>
                <w:b/>
              </w:rPr>
            </w:pPr>
            <w:r w:rsidRPr="000A6142">
              <w:rPr>
                <w:b/>
                <w:spacing w:val="-4"/>
              </w:rPr>
              <w:t>5779</w:t>
            </w:r>
          </w:p>
        </w:tc>
        <w:tc>
          <w:tcPr>
            <w:tcW w:w="1696" w:type="dxa"/>
          </w:tcPr>
          <w:p w14:paraId="4E0268DE" w14:textId="6EA2465A" w:rsidR="00A024A6" w:rsidRPr="000A6142" w:rsidRDefault="00A024A6" w:rsidP="00A024A6">
            <w:pPr>
              <w:pStyle w:val="TableParagraph"/>
              <w:ind w:left="-1"/>
              <w:jc w:val="center"/>
              <w:rPr>
                <w:b/>
              </w:rPr>
            </w:pPr>
            <w:r>
              <w:rPr>
                <w:b/>
              </w:rPr>
              <w:t>11</w:t>
            </w:r>
          </w:p>
        </w:tc>
      </w:tr>
    </w:tbl>
    <w:p w14:paraId="3DC066CD" w14:textId="77777777" w:rsidR="00FF29F0" w:rsidRPr="00321974" w:rsidRDefault="00FF29F0" w:rsidP="00321974">
      <w:pPr>
        <w:pStyle w:val="BodyText"/>
        <w:spacing w:before="12"/>
        <w:rPr>
          <w:b/>
          <w:sz w:val="19"/>
        </w:rPr>
      </w:pPr>
    </w:p>
    <w:p w14:paraId="58CFA71B" w14:textId="08A01B52" w:rsidR="00E00D77" w:rsidRPr="000D7E90" w:rsidRDefault="00E00D77" w:rsidP="00E00D77">
      <w:pPr>
        <w:pStyle w:val="Heading2"/>
      </w:pPr>
      <w:bookmarkStart w:id="27" w:name="_Toc178925192"/>
      <w:r>
        <w:t>Incidents</w:t>
      </w:r>
      <w:bookmarkEnd w:id="27"/>
    </w:p>
    <w:p w14:paraId="244AAF19" w14:textId="478FC466" w:rsidR="00A024A6" w:rsidRPr="00301DBD" w:rsidRDefault="00A024A6" w:rsidP="00A024A6">
      <w:pPr>
        <w:pStyle w:val="BodyText"/>
        <w:spacing w:before="101"/>
      </w:pPr>
      <w:r>
        <w:t>The following table shows the categories of incidents that occurred over the period 1</w:t>
      </w:r>
      <w:r w:rsidRPr="00CC7C42">
        <w:rPr>
          <w:vertAlign w:val="superscript"/>
        </w:rPr>
        <w:t>st</w:t>
      </w:r>
      <w:r>
        <w:t xml:space="preserve"> August 2023 to 31</w:t>
      </w:r>
      <w:r w:rsidRPr="00CC7C42">
        <w:rPr>
          <w:vertAlign w:val="superscript"/>
        </w:rPr>
        <w:t>st</w:t>
      </w:r>
      <w:r>
        <w:t xml:space="preserve"> July 2024 </w:t>
      </w:r>
      <w:r w:rsidRPr="001B3003">
        <w:t>in comparison to the same period in 2022/23</w:t>
      </w:r>
      <w:r>
        <w:t>.</w:t>
      </w:r>
    </w:p>
    <w:p w14:paraId="3FBEFD1E" w14:textId="77777777" w:rsidR="00E00D77" w:rsidRPr="000D7E90" w:rsidRDefault="00E00D77" w:rsidP="00E00D77">
      <w:pPr>
        <w:pStyle w:val="BodyText"/>
        <w:spacing w:before="10"/>
      </w:pPr>
    </w:p>
    <w:tbl>
      <w:tblPr>
        <w:tblW w:w="86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2"/>
        <w:gridCol w:w="2694"/>
        <w:gridCol w:w="2594"/>
      </w:tblGrid>
      <w:tr w:rsidR="00E00D77" w:rsidRPr="00A024A6" w14:paraId="5A1F14B3" w14:textId="77777777" w:rsidTr="00A024A6">
        <w:tc>
          <w:tcPr>
            <w:tcW w:w="3402" w:type="dxa"/>
          </w:tcPr>
          <w:p w14:paraId="1947F5A0" w14:textId="77777777" w:rsidR="00E00D77" w:rsidRPr="00A024A6" w:rsidRDefault="00E00D77" w:rsidP="00A024A6">
            <w:pPr>
              <w:pStyle w:val="TableParagraph"/>
              <w:ind w:left="111"/>
              <w:rPr>
                <w:b/>
                <w:bCs/>
              </w:rPr>
            </w:pPr>
            <w:r w:rsidRPr="00A024A6">
              <w:rPr>
                <w:b/>
                <w:bCs/>
              </w:rPr>
              <w:t>Type</w:t>
            </w:r>
            <w:r w:rsidRPr="00A024A6">
              <w:rPr>
                <w:b/>
                <w:bCs/>
                <w:spacing w:val="-7"/>
              </w:rPr>
              <w:t xml:space="preserve"> </w:t>
            </w:r>
            <w:r w:rsidRPr="00A024A6">
              <w:rPr>
                <w:b/>
                <w:bCs/>
              </w:rPr>
              <w:t>of</w:t>
            </w:r>
            <w:r w:rsidRPr="00A024A6">
              <w:rPr>
                <w:b/>
                <w:bCs/>
                <w:spacing w:val="-6"/>
              </w:rPr>
              <w:t xml:space="preserve"> </w:t>
            </w:r>
            <w:r w:rsidRPr="00A024A6">
              <w:rPr>
                <w:b/>
                <w:bCs/>
                <w:spacing w:val="-2"/>
              </w:rPr>
              <w:t>Incident</w:t>
            </w:r>
          </w:p>
        </w:tc>
        <w:tc>
          <w:tcPr>
            <w:tcW w:w="2694" w:type="dxa"/>
          </w:tcPr>
          <w:p w14:paraId="78A6C560" w14:textId="77777777" w:rsidR="00E00D77" w:rsidRPr="00A024A6" w:rsidRDefault="00E00D77" w:rsidP="00A024A6">
            <w:pPr>
              <w:pStyle w:val="TableParagraph"/>
              <w:spacing w:line="242" w:lineRule="exact"/>
              <w:ind w:left="284" w:hanging="232"/>
              <w:jc w:val="center"/>
              <w:rPr>
                <w:b/>
                <w:bCs/>
              </w:rPr>
            </w:pPr>
            <w:r w:rsidRPr="00A024A6">
              <w:rPr>
                <w:b/>
                <w:bCs/>
                <w:spacing w:val="-2"/>
              </w:rPr>
              <w:t>No.</w:t>
            </w:r>
            <w:r w:rsidRPr="00A024A6">
              <w:rPr>
                <w:b/>
                <w:bCs/>
                <w:spacing w:val="-18"/>
              </w:rPr>
              <w:t xml:space="preserve"> </w:t>
            </w:r>
            <w:r w:rsidRPr="00A024A6">
              <w:rPr>
                <w:b/>
                <w:bCs/>
                <w:spacing w:val="-2"/>
              </w:rPr>
              <w:t>of</w:t>
            </w:r>
            <w:r w:rsidRPr="00A024A6">
              <w:rPr>
                <w:b/>
                <w:bCs/>
                <w:spacing w:val="-19"/>
              </w:rPr>
              <w:t xml:space="preserve"> </w:t>
            </w:r>
            <w:r w:rsidRPr="00A024A6">
              <w:rPr>
                <w:b/>
                <w:bCs/>
                <w:spacing w:val="-2"/>
              </w:rPr>
              <w:t>incidents 2022/2023</w:t>
            </w:r>
          </w:p>
        </w:tc>
        <w:tc>
          <w:tcPr>
            <w:tcW w:w="2594" w:type="dxa"/>
          </w:tcPr>
          <w:p w14:paraId="30EEF44E" w14:textId="77777777" w:rsidR="00E00D77" w:rsidRPr="00A024A6" w:rsidRDefault="00E00D77" w:rsidP="00A024A6">
            <w:pPr>
              <w:pStyle w:val="TableParagraph"/>
              <w:spacing w:line="242" w:lineRule="exact"/>
              <w:ind w:left="278" w:hanging="232"/>
              <w:jc w:val="center"/>
              <w:rPr>
                <w:b/>
                <w:bCs/>
              </w:rPr>
            </w:pPr>
            <w:r w:rsidRPr="00A024A6">
              <w:rPr>
                <w:b/>
                <w:bCs/>
                <w:spacing w:val="-2"/>
              </w:rPr>
              <w:t>No.</w:t>
            </w:r>
            <w:r w:rsidRPr="00A024A6">
              <w:rPr>
                <w:b/>
                <w:bCs/>
                <w:spacing w:val="-18"/>
              </w:rPr>
              <w:t xml:space="preserve"> </w:t>
            </w:r>
            <w:r w:rsidRPr="00A024A6">
              <w:rPr>
                <w:b/>
                <w:bCs/>
                <w:spacing w:val="-2"/>
              </w:rPr>
              <w:t>of</w:t>
            </w:r>
            <w:r w:rsidRPr="00A024A6">
              <w:rPr>
                <w:b/>
                <w:bCs/>
                <w:spacing w:val="-19"/>
              </w:rPr>
              <w:t xml:space="preserve"> </w:t>
            </w:r>
            <w:r w:rsidRPr="00A024A6">
              <w:rPr>
                <w:b/>
                <w:bCs/>
                <w:spacing w:val="-2"/>
              </w:rPr>
              <w:t>incidents 2023/2024</w:t>
            </w:r>
          </w:p>
        </w:tc>
      </w:tr>
      <w:tr w:rsidR="00E00D77" w:rsidRPr="000D7E90" w14:paraId="05E1F2ED" w14:textId="77777777" w:rsidTr="00A024A6">
        <w:tc>
          <w:tcPr>
            <w:tcW w:w="3402" w:type="dxa"/>
          </w:tcPr>
          <w:p w14:paraId="7569F1FD" w14:textId="77777777" w:rsidR="00E00D77" w:rsidRPr="000D7E90" w:rsidRDefault="00E00D77" w:rsidP="00A024A6">
            <w:pPr>
              <w:pStyle w:val="TableParagraph"/>
              <w:spacing w:line="221" w:lineRule="exact"/>
              <w:ind w:left="111"/>
            </w:pPr>
            <w:r w:rsidRPr="000D7E90">
              <w:rPr>
                <w:spacing w:val="-4"/>
              </w:rPr>
              <w:t>Fire</w:t>
            </w:r>
          </w:p>
        </w:tc>
        <w:tc>
          <w:tcPr>
            <w:tcW w:w="2694" w:type="dxa"/>
          </w:tcPr>
          <w:p w14:paraId="7C756461" w14:textId="77777777" w:rsidR="00E00D77" w:rsidRPr="000D7E90" w:rsidRDefault="00E00D77" w:rsidP="00A024A6">
            <w:pPr>
              <w:pStyle w:val="TableParagraph"/>
              <w:spacing w:line="221" w:lineRule="exact"/>
              <w:ind w:left="284"/>
              <w:jc w:val="center"/>
            </w:pPr>
            <w:r w:rsidRPr="000D7E90">
              <w:rPr>
                <w:w w:val="99"/>
              </w:rPr>
              <w:t>2</w:t>
            </w:r>
          </w:p>
        </w:tc>
        <w:tc>
          <w:tcPr>
            <w:tcW w:w="2594" w:type="dxa"/>
          </w:tcPr>
          <w:p w14:paraId="3E98C59D" w14:textId="77777777" w:rsidR="00E00D77" w:rsidRPr="000D7E90" w:rsidRDefault="00E00D77" w:rsidP="00A024A6">
            <w:pPr>
              <w:pStyle w:val="TableParagraph"/>
              <w:spacing w:line="221" w:lineRule="exact"/>
              <w:ind w:left="278"/>
              <w:jc w:val="center"/>
            </w:pPr>
            <w:r w:rsidRPr="000D7E90">
              <w:rPr>
                <w:w w:val="99"/>
              </w:rPr>
              <w:t>0</w:t>
            </w:r>
          </w:p>
        </w:tc>
      </w:tr>
      <w:tr w:rsidR="00E00D77" w:rsidRPr="000D7E90" w14:paraId="5EE7ADBD" w14:textId="77777777" w:rsidTr="00A024A6">
        <w:tc>
          <w:tcPr>
            <w:tcW w:w="3402" w:type="dxa"/>
          </w:tcPr>
          <w:p w14:paraId="48312E3C" w14:textId="77777777" w:rsidR="00E00D77" w:rsidRPr="000D7E90" w:rsidRDefault="00E00D77" w:rsidP="00A024A6">
            <w:pPr>
              <w:pStyle w:val="TableParagraph"/>
              <w:spacing w:line="219" w:lineRule="exact"/>
              <w:ind w:left="111"/>
            </w:pPr>
            <w:r w:rsidRPr="000D7E90">
              <w:t>Fire</w:t>
            </w:r>
            <w:r w:rsidRPr="000D7E90">
              <w:rPr>
                <w:spacing w:val="-10"/>
              </w:rPr>
              <w:t xml:space="preserve"> </w:t>
            </w:r>
            <w:r w:rsidRPr="000D7E90">
              <w:rPr>
                <w:spacing w:val="-2"/>
              </w:rPr>
              <w:t>Alarm</w:t>
            </w:r>
          </w:p>
        </w:tc>
        <w:tc>
          <w:tcPr>
            <w:tcW w:w="2694" w:type="dxa"/>
          </w:tcPr>
          <w:p w14:paraId="21C7A038" w14:textId="77777777" w:rsidR="00E00D77" w:rsidRPr="000D7E90" w:rsidRDefault="00E00D77" w:rsidP="00A024A6">
            <w:pPr>
              <w:pStyle w:val="TableParagraph"/>
              <w:spacing w:line="219" w:lineRule="exact"/>
              <w:ind w:left="284"/>
              <w:jc w:val="center"/>
            </w:pPr>
            <w:r w:rsidRPr="000D7E90">
              <w:rPr>
                <w:spacing w:val="-5"/>
              </w:rPr>
              <w:t>72</w:t>
            </w:r>
          </w:p>
        </w:tc>
        <w:tc>
          <w:tcPr>
            <w:tcW w:w="2594" w:type="dxa"/>
          </w:tcPr>
          <w:p w14:paraId="025A57D1" w14:textId="77777777" w:rsidR="00E00D77" w:rsidRPr="000D7E90" w:rsidRDefault="00E00D77" w:rsidP="00A024A6">
            <w:pPr>
              <w:pStyle w:val="TableParagraph"/>
              <w:spacing w:line="219" w:lineRule="exact"/>
              <w:ind w:left="278"/>
              <w:jc w:val="center"/>
            </w:pPr>
            <w:r w:rsidRPr="000D7E90">
              <w:rPr>
                <w:spacing w:val="-5"/>
              </w:rPr>
              <w:t>63</w:t>
            </w:r>
          </w:p>
        </w:tc>
      </w:tr>
      <w:tr w:rsidR="00E00D77" w:rsidRPr="000D7E90" w14:paraId="0FA42FA6" w14:textId="77777777" w:rsidTr="00A024A6">
        <w:tc>
          <w:tcPr>
            <w:tcW w:w="3402" w:type="dxa"/>
          </w:tcPr>
          <w:p w14:paraId="79010A12" w14:textId="77777777" w:rsidR="00E00D77" w:rsidRPr="000D7E90" w:rsidRDefault="00E00D77" w:rsidP="00A024A6">
            <w:pPr>
              <w:pStyle w:val="TableParagraph"/>
              <w:spacing w:line="223" w:lineRule="exact"/>
              <w:ind w:left="111"/>
            </w:pPr>
            <w:r w:rsidRPr="000D7E90">
              <w:t>Intruder</w:t>
            </w:r>
            <w:r w:rsidRPr="000D7E90">
              <w:rPr>
                <w:spacing w:val="-13"/>
              </w:rPr>
              <w:t xml:space="preserve"> </w:t>
            </w:r>
            <w:r w:rsidRPr="000D7E90">
              <w:rPr>
                <w:spacing w:val="-2"/>
              </w:rPr>
              <w:t>Alert</w:t>
            </w:r>
          </w:p>
        </w:tc>
        <w:tc>
          <w:tcPr>
            <w:tcW w:w="2694" w:type="dxa"/>
          </w:tcPr>
          <w:p w14:paraId="37EC4049" w14:textId="77777777" w:rsidR="00E00D77" w:rsidRPr="000D7E90" w:rsidRDefault="00E00D77" w:rsidP="00A024A6">
            <w:pPr>
              <w:pStyle w:val="TableParagraph"/>
              <w:spacing w:line="223" w:lineRule="exact"/>
              <w:ind w:left="284"/>
              <w:jc w:val="center"/>
            </w:pPr>
            <w:r w:rsidRPr="000D7E90">
              <w:rPr>
                <w:spacing w:val="-5"/>
              </w:rPr>
              <w:t>19</w:t>
            </w:r>
          </w:p>
        </w:tc>
        <w:tc>
          <w:tcPr>
            <w:tcW w:w="2594" w:type="dxa"/>
          </w:tcPr>
          <w:p w14:paraId="7D6B1226" w14:textId="77777777" w:rsidR="00E00D77" w:rsidRPr="000D7E90" w:rsidRDefault="00E00D77" w:rsidP="00A024A6">
            <w:pPr>
              <w:pStyle w:val="TableParagraph"/>
              <w:spacing w:line="223" w:lineRule="exact"/>
              <w:ind w:left="278"/>
              <w:jc w:val="center"/>
            </w:pPr>
            <w:r w:rsidRPr="000D7E90">
              <w:rPr>
                <w:spacing w:val="-5"/>
              </w:rPr>
              <w:t>12</w:t>
            </w:r>
          </w:p>
        </w:tc>
      </w:tr>
      <w:tr w:rsidR="00E00D77" w:rsidRPr="000D7E90" w14:paraId="6BBBEAD9" w14:textId="77777777" w:rsidTr="00A024A6">
        <w:tc>
          <w:tcPr>
            <w:tcW w:w="3402" w:type="dxa"/>
          </w:tcPr>
          <w:p w14:paraId="28C49FE4" w14:textId="77777777" w:rsidR="00E00D77" w:rsidRPr="000D7E90" w:rsidRDefault="00E00D77" w:rsidP="00A024A6">
            <w:pPr>
              <w:pStyle w:val="TableParagraph"/>
              <w:spacing w:line="219" w:lineRule="exact"/>
              <w:ind w:left="111"/>
            </w:pPr>
            <w:r w:rsidRPr="000D7E90">
              <w:t>Youth</w:t>
            </w:r>
            <w:r w:rsidRPr="000D7E90">
              <w:rPr>
                <w:spacing w:val="-9"/>
              </w:rPr>
              <w:t xml:space="preserve"> </w:t>
            </w:r>
            <w:r w:rsidRPr="000D7E90">
              <w:rPr>
                <w:spacing w:val="-2"/>
              </w:rPr>
              <w:t>Nuisance</w:t>
            </w:r>
          </w:p>
        </w:tc>
        <w:tc>
          <w:tcPr>
            <w:tcW w:w="2694" w:type="dxa"/>
          </w:tcPr>
          <w:p w14:paraId="1A36A43B" w14:textId="77777777" w:rsidR="00E00D77" w:rsidRPr="000D7E90" w:rsidRDefault="00E00D77" w:rsidP="00A024A6">
            <w:pPr>
              <w:pStyle w:val="TableParagraph"/>
              <w:spacing w:line="219" w:lineRule="exact"/>
              <w:ind w:left="284"/>
              <w:jc w:val="center"/>
            </w:pPr>
            <w:r w:rsidRPr="000D7E90">
              <w:rPr>
                <w:spacing w:val="-5"/>
              </w:rPr>
              <w:t>17</w:t>
            </w:r>
          </w:p>
        </w:tc>
        <w:tc>
          <w:tcPr>
            <w:tcW w:w="2594" w:type="dxa"/>
          </w:tcPr>
          <w:p w14:paraId="3D4719F7" w14:textId="77777777" w:rsidR="00E00D77" w:rsidRPr="000D7E90" w:rsidRDefault="00E00D77" w:rsidP="00A024A6">
            <w:pPr>
              <w:pStyle w:val="TableParagraph"/>
              <w:spacing w:line="219" w:lineRule="exact"/>
              <w:ind w:left="278"/>
              <w:jc w:val="center"/>
            </w:pPr>
            <w:r w:rsidRPr="000D7E90">
              <w:rPr>
                <w:spacing w:val="-5"/>
              </w:rPr>
              <w:t>10</w:t>
            </w:r>
          </w:p>
        </w:tc>
      </w:tr>
      <w:tr w:rsidR="00E00D77" w:rsidRPr="000D7E90" w14:paraId="422DD8C7" w14:textId="77777777" w:rsidTr="00A024A6">
        <w:tc>
          <w:tcPr>
            <w:tcW w:w="3402" w:type="dxa"/>
          </w:tcPr>
          <w:p w14:paraId="232D8A09" w14:textId="77777777" w:rsidR="00E00D77" w:rsidRPr="000D7E90" w:rsidRDefault="00E00D77" w:rsidP="00A024A6">
            <w:pPr>
              <w:pStyle w:val="TableParagraph"/>
              <w:spacing w:line="222" w:lineRule="exact"/>
              <w:ind w:left="111"/>
            </w:pPr>
            <w:r w:rsidRPr="000D7E90">
              <w:t>Malicious</w:t>
            </w:r>
            <w:r w:rsidRPr="000D7E90">
              <w:rPr>
                <w:spacing w:val="-15"/>
              </w:rPr>
              <w:t xml:space="preserve"> </w:t>
            </w:r>
            <w:r w:rsidRPr="000D7E90">
              <w:rPr>
                <w:spacing w:val="-2"/>
              </w:rPr>
              <w:t>Damage</w:t>
            </w:r>
          </w:p>
        </w:tc>
        <w:tc>
          <w:tcPr>
            <w:tcW w:w="2694" w:type="dxa"/>
          </w:tcPr>
          <w:p w14:paraId="251530D8" w14:textId="77777777" w:rsidR="00E00D77" w:rsidRPr="000D7E90" w:rsidRDefault="00E00D77" w:rsidP="00A024A6">
            <w:pPr>
              <w:pStyle w:val="TableParagraph"/>
              <w:spacing w:line="222" w:lineRule="exact"/>
              <w:ind w:left="284"/>
              <w:jc w:val="center"/>
            </w:pPr>
            <w:r w:rsidRPr="000D7E90">
              <w:rPr>
                <w:w w:val="99"/>
              </w:rPr>
              <w:t>1</w:t>
            </w:r>
          </w:p>
        </w:tc>
        <w:tc>
          <w:tcPr>
            <w:tcW w:w="2594" w:type="dxa"/>
          </w:tcPr>
          <w:p w14:paraId="38FFA370" w14:textId="77777777" w:rsidR="00E00D77" w:rsidRPr="000D7E90" w:rsidRDefault="00E00D77" w:rsidP="00A024A6">
            <w:pPr>
              <w:pStyle w:val="TableParagraph"/>
              <w:spacing w:line="222" w:lineRule="exact"/>
              <w:ind w:left="278"/>
              <w:jc w:val="center"/>
            </w:pPr>
            <w:r w:rsidRPr="000D7E90">
              <w:t>3</w:t>
            </w:r>
          </w:p>
        </w:tc>
      </w:tr>
      <w:tr w:rsidR="00E00D77" w:rsidRPr="000D7E90" w14:paraId="7462AD17" w14:textId="77777777" w:rsidTr="00A024A6">
        <w:tc>
          <w:tcPr>
            <w:tcW w:w="3402" w:type="dxa"/>
          </w:tcPr>
          <w:p w14:paraId="73E22301" w14:textId="77777777" w:rsidR="00E00D77" w:rsidRPr="000D7E90" w:rsidRDefault="00E00D77" w:rsidP="00A024A6">
            <w:pPr>
              <w:pStyle w:val="TableParagraph"/>
              <w:spacing w:line="219" w:lineRule="exact"/>
              <w:ind w:left="111"/>
            </w:pPr>
            <w:r w:rsidRPr="000D7E90">
              <w:rPr>
                <w:spacing w:val="-2"/>
              </w:rPr>
              <w:t>Theft</w:t>
            </w:r>
          </w:p>
        </w:tc>
        <w:tc>
          <w:tcPr>
            <w:tcW w:w="2694" w:type="dxa"/>
          </w:tcPr>
          <w:p w14:paraId="4565DFF7" w14:textId="77777777" w:rsidR="00E00D77" w:rsidRPr="000D7E90" w:rsidRDefault="00E00D77" w:rsidP="00A024A6">
            <w:pPr>
              <w:pStyle w:val="TableParagraph"/>
              <w:spacing w:line="219" w:lineRule="exact"/>
              <w:ind w:left="284"/>
              <w:jc w:val="center"/>
            </w:pPr>
            <w:r w:rsidRPr="000D7E90">
              <w:rPr>
                <w:w w:val="99"/>
              </w:rPr>
              <w:t>8</w:t>
            </w:r>
          </w:p>
        </w:tc>
        <w:tc>
          <w:tcPr>
            <w:tcW w:w="2594" w:type="dxa"/>
          </w:tcPr>
          <w:p w14:paraId="704DD148" w14:textId="77777777" w:rsidR="00E00D77" w:rsidRPr="000D7E90" w:rsidRDefault="00E00D77" w:rsidP="00A024A6">
            <w:pPr>
              <w:pStyle w:val="TableParagraph"/>
              <w:spacing w:line="219" w:lineRule="exact"/>
              <w:ind w:left="278"/>
              <w:jc w:val="center"/>
            </w:pPr>
            <w:r w:rsidRPr="000D7E90">
              <w:rPr>
                <w:w w:val="99"/>
              </w:rPr>
              <w:t>6</w:t>
            </w:r>
          </w:p>
        </w:tc>
      </w:tr>
      <w:tr w:rsidR="00E00D77" w:rsidRPr="000D7E90" w14:paraId="7EFDCD8C" w14:textId="77777777" w:rsidTr="00A024A6">
        <w:tc>
          <w:tcPr>
            <w:tcW w:w="3402" w:type="dxa"/>
          </w:tcPr>
          <w:p w14:paraId="089747F7" w14:textId="77777777" w:rsidR="00E00D77" w:rsidRPr="000D7E90" w:rsidRDefault="00E00D77" w:rsidP="00A024A6">
            <w:pPr>
              <w:pStyle w:val="TableParagraph"/>
              <w:spacing w:line="222" w:lineRule="exact"/>
              <w:ind w:left="111"/>
            </w:pPr>
            <w:r w:rsidRPr="000D7E90">
              <w:t>Accidental</w:t>
            </w:r>
            <w:r w:rsidRPr="000D7E90">
              <w:rPr>
                <w:spacing w:val="-17"/>
              </w:rPr>
              <w:t xml:space="preserve"> </w:t>
            </w:r>
            <w:r w:rsidRPr="000D7E90">
              <w:rPr>
                <w:spacing w:val="-2"/>
              </w:rPr>
              <w:t>Damage</w:t>
            </w:r>
          </w:p>
        </w:tc>
        <w:tc>
          <w:tcPr>
            <w:tcW w:w="2694" w:type="dxa"/>
          </w:tcPr>
          <w:p w14:paraId="2EB084E8" w14:textId="77777777" w:rsidR="00E00D77" w:rsidRPr="000D7E90" w:rsidRDefault="00E00D77" w:rsidP="00A024A6">
            <w:pPr>
              <w:pStyle w:val="TableParagraph"/>
              <w:spacing w:line="222" w:lineRule="exact"/>
              <w:ind w:left="284"/>
              <w:jc w:val="center"/>
            </w:pPr>
            <w:r w:rsidRPr="000D7E90">
              <w:rPr>
                <w:spacing w:val="-5"/>
              </w:rPr>
              <w:t>19</w:t>
            </w:r>
          </w:p>
        </w:tc>
        <w:tc>
          <w:tcPr>
            <w:tcW w:w="2594" w:type="dxa"/>
          </w:tcPr>
          <w:p w14:paraId="44E77845" w14:textId="77777777" w:rsidR="00E00D77" w:rsidRPr="000D7E90" w:rsidRDefault="00E00D77" w:rsidP="00A024A6">
            <w:pPr>
              <w:pStyle w:val="TableParagraph"/>
              <w:spacing w:line="222" w:lineRule="exact"/>
              <w:ind w:left="278"/>
              <w:jc w:val="center"/>
            </w:pPr>
            <w:r w:rsidRPr="000D7E90">
              <w:rPr>
                <w:spacing w:val="-5"/>
              </w:rPr>
              <w:t>17</w:t>
            </w:r>
          </w:p>
        </w:tc>
      </w:tr>
      <w:tr w:rsidR="00E00D77" w:rsidRPr="000D7E90" w14:paraId="554ED4FB" w14:textId="77777777" w:rsidTr="00A024A6">
        <w:tc>
          <w:tcPr>
            <w:tcW w:w="3402" w:type="dxa"/>
          </w:tcPr>
          <w:p w14:paraId="69C375EF" w14:textId="77777777" w:rsidR="00E00D77" w:rsidRPr="000D7E90" w:rsidRDefault="00E00D77" w:rsidP="00A024A6">
            <w:pPr>
              <w:pStyle w:val="TableParagraph"/>
              <w:spacing w:line="221" w:lineRule="exact"/>
              <w:ind w:left="111"/>
            </w:pPr>
            <w:r w:rsidRPr="000D7E90">
              <w:t>Dangerous</w:t>
            </w:r>
            <w:r w:rsidRPr="000D7E90">
              <w:rPr>
                <w:spacing w:val="-13"/>
              </w:rPr>
              <w:t xml:space="preserve"> </w:t>
            </w:r>
            <w:r w:rsidRPr="000D7E90">
              <w:rPr>
                <w:spacing w:val="-2"/>
              </w:rPr>
              <w:t>occurrence</w:t>
            </w:r>
          </w:p>
        </w:tc>
        <w:tc>
          <w:tcPr>
            <w:tcW w:w="2694" w:type="dxa"/>
          </w:tcPr>
          <w:p w14:paraId="0A903841" w14:textId="77777777" w:rsidR="00E00D77" w:rsidRPr="000D7E90" w:rsidRDefault="00E00D77" w:rsidP="00A024A6">
            <w:pPr>
              <w:pStyle w:val="TableParagraph"/>
              <w:spacing w:line="221" w:lineRule="exact"/>
              <w:ind w:left="284"/>
              <w:jc w:val="center"/>
            </w:pPr>
            <w:r w:rsidRPr="000D7E90">
              <w:rPr>
                <w:w w:val="99"/>
              </w:rPr>
              <w:t>1</w:t>
            </w:r>
          </w:p>
        </w:tc>
        <w:tc>
          <w:tcPr>
            <w:tcW w:w="2594" w:type="dxa"/>
          </w:tcPr>
          <w:p w14:paraId="59CAD4B4" w14:textId="77777777" w:rsidR="00E00D77" w:rsidRPr="000D7E90" w:rsidRDefault="00E00D77" w:rsidP="00A024A6">
            <w:pPr>
              <w:pStyle w:val="TableParagraph"/>
              <w:spacing w:line="221" w:lineRule="exact"/>
              <w:ind w:left="278"/>
              <w:jc w:val="center"/>
            </w:pPr>
            <w:r w:rsidRPr="000D7E90">
              <w:rPr>
                <w:w w:val="99"/>
              </w:rPr>
              <w:t>1</w:t>
            </w:r>
          </w:p>
        </w:tc>
      </w:tr>
      <w:tr w:rsidR="00E00D77" w:rsidRPr="000D7E90" w14:paraId="445185CC" w14:textId="77777777" w:rsidTr="00A024A6">
        <w:tc>
          <w:tcPr>
            <w:tcW w:w="3402" w:type="dxa"/>
          </w:tcPr>
          <w:p w14:paraId="4C4D87FC" w14:textId="77777777" w:rsidR="00E00D77" w:rsidRPr="000D7E90" w:rsidRDefault="00E00D77" w:rsidP="00A024A6">
            <w:pPr>
              <w:pStyle w:val="TableParagraph"/>
              <w:spacing w:line="221" w:lineRule="exact"/>
              <w:ind w:left="111"/>
            </w:pPr>
            <w:r w:rsidRPr="000D7E90">
              <w:t>Drug &amp; Alcohol</w:t>
            </w:r>
          </w:p>
        </w:tc>
        <w:tc>
          <w:tcPr>
            <w:tcW w:w="2694" w:type="dxa"/>
          </w:tcPr>
          <w:p w14:paraId="5566B07A" w14:textId="77777777" w:rsidR="00E00D77" w:rsidRPr="000D7E90" w:rsidRDefault="00E00D77" w:rsidP="00A024A6">
            <w:pPr>
              <w:pStyle w:val="TableParagraph"/>
              <w:spacing w:line="221" w:lineRule="exact"/>
              <w:ind w:left="284"/>
              <w:jc w:val="center"/>
              <w:rPr>
                <w:w w:val="99"/>
              </w:rPr>
            </w:pPr>
            <w:r w:rsidRPr="000D7E90">
              <w:rPr>
                <w:w w:val="99"/>
              </w:rPr>
              <w:t>0</w:t>
            </w:r>
          </w:p>
        </w:tc>
        <w:tc>
          <w:tcPr>
            <w:tcW w:w="2594" w:type="dxa"/>
          </w:tcPr>
          <w:p w14:paraId="5F8D21AB" w14:textId="77777777" w:rsidR="00E00D77" w:rsidRPr="000D7E90" w:rsidRDefault="00E00D77" w:rsidP="00A024A6">
            <w:pPr>
              <w:pStyle w:val="TableParagraph"/>
              <w:spacing w:line="221" w:lineRule="exact"/>
              <w:ind w:left="278"/>
              <w:jc w:val="center"/>
              <w:rPr>
                <w:w w:val="99"/>
              </w:rPr>
            </w:pPr>
            <w:r w:rsidRPr="000D7E90">
              <w:rPr>
                <w:w w:val="99"/>
              </w:rPr>
              <w:t>3</w:t>
            </w:r>
          </w:p>
        </w:tc>
      </w:tr>
      <w:tr w:rsidR="00E00D77" w:rsidRPr="000D7E90" w14:paraId="37D9FABF" w14:textId="77777777" w:rsidTr="00A024A6">
        <w:tc>
          <w:tcPr>
            <w:tcW w:w="3402" w:type="dxa"/>
          </w:tcPr>
          <w:p w14:paraId="0686B370" w14:textId="77777777" w:rsidR="00E00D77" w:rsidRPr="000D7E90" w:rsidRDefault="00E00D77" w:rsidP="00A024A6">
            <w:pPr>
              <w:pStyle w:val="TableParagraph"/>
              <w:spacing w:line="221" w:lineRule="exact"/>
              <w:ind w:left="111"/>
            </w:pPr>
            <w:r w:rsidRPr="000D7E90">
              <w:t>Near</w:t>
            </w:r>
            <w:r w:rsidRPr="000D7E90">
              <w:rPr>
                <w:spacing w:val="-9"/>
              </w:rPr>
              <w:t xml:space="preserve"> </w:t>
            </w:r>
            <w:r w:rsidRPr="000D7E90">
              <w:rPr>
                <w:spacing w:val="-4"/>
              </w:rPr>
              <w:t>miss</w:t>
            </w:r>
          </w:p>
        </w:tc>
        <w:tc>
          <w:tcPr>
            <w:tcW w:w="2694" w:type="dxa"/>
          </w:tcPr>
          <w:p w14:paraId="789E785F" w14:textId="77777777" w:rsidR="00E00D77" w:rsidRPr="000D7E90" w:rsidRDefault="00E00D77" w:rsidP="00A024A6">
            <w:pPr>
              <w:pStyle w:val="TableParagraph"/>
              <w:spacing w:line="221" w:lineRule="exact"/>
              <w:ind w:left="284"/>
              <w:jc w:val="center"/>
            </w:pPr>
            <w:r w:rsidRPr="000D7E90">
              <w:rPr>
                <w:w w:val="99"/>
              </w:rPr>
              <w:t>4</w:t>
            </w:r>
          </w:p>
        </w:tc>
        <w:tc>
          <w:tcPr>
            <w:tcW w:w="2594" w:type="dxa"/>
          </w:tcPr>
          <w:p w14:paraId="727CC68D" w14:textId="77777777" w:rsidR="00E00D77" w:rsidRPr="000D7E90" w:rsidRDefault="00E00D77" w:rsidP="00A024A6">
            <w:pPr>
              <w:pStyle w:val="TableParagraph"/>
              <w:spacing w:line="221" w:lineRule="exact"/>
              <w:ind w:left="278"/>
              <w:jc w:val="center"/>
            </w:pPr>
            <w:r w:rsidRPr="000D7E90">
              <w:rPr>
                <w:w w:val="99"/>
              </w:rPr>
              <w:t>2</w:t>
            </w:r>
          </w:p>
        </w:tc>
      </w:tr>
      <w:tr w:rsidR="00E00D77" w:rsidRPr="000D7E90" w14:paraId="2F93E01F" w14:textId="77777777" w:rsidTr="00A024A6">
        <w:tc>
          <w:tcPr>
            <w:tcW w:w="3402" w:type="dxa"/>
          </w:tcPr>
          <w:p w14:paraId="40753E0A" w14:textId="77777777" w:rsidR="00E00D77" w:rsidRPr="000D7E90" w:rsidRDefault="00E00D77" w:rsidP="00A024A6">
            <w:pPr>
              <w:pStyle w:val="TableParagraph"/>
              <w:spacing w:line="222" w:lineRule="exact"/>
              <w:ind w:left="111"/>
            </w:pPr>
            <w:r w:rsidRPr="000D7E90">
              <w:rPr>
                <w:spacing w:val="-2"/>
              </w:rPr>
              <w:t>Illness</w:t>
            </w:r>
          </w:p>
        </w:tc>
        <w:tc>
          <w:tcPr>
            <w:tcW w:w="2694" w:type="dxa"/>
          </w:tcPr>
          <w:p w14:paraId="6CD9D880" w14:textId="77777777" w:rsidR="00E00D77" w:rsidRPr="000D7E90" w:rsidRDefault="00E00D77" w:rsidP="00A024A6">
            <w:pPr>
              <w:pStyle w:val="TableParagraph"/>
              <w:spacing w:line="222" w:lineRule="exact"/>
              <w:ind w:left="284"/>
              <w:jc w:val="center"/>
            </w:pPr>
            <w:r w:rsidRPr="000D7E90">
              <w:rPr>
                <w:spacing w:val="-5"/>
              </w:rPr>
              <w:t>13</w:t>
            </w:r>
          </w:p>
        </w:tc>
        <w:tc>
          <w:tcPr>
            <w:tcW w:w="2594" w:type="dxa"/>
          </w:tcPr>
          <w:p w14:paraId="7C53A2A7" w14:textId="77777777" w:rsidR="00E00D77" w:rsidRPr="000D7E90" w:rsidRDefault="00E00D77" w:rsidP="00A024A6">
            <w:pPr>
              <w:pStyle w:val="TableParagraph"/>
              <w:spacing w:line="222" w:lineRule="exact"/>
              <w:ind w:left="278"/>
              <w:jc w:val="center"/>
            </w:pPr>
            <w:r w:rsidRPr="000D7E90">
              <w:rPr>
                <w:spacing w:val="-5"/>
              </w:rPr>
              <w:t>15</w:t>
            </w:r>
          </w:p>
        </w:tc>
      </w:tr>
      <w:tr w:rsidR="00E00D77" w:rsidRPr="000D7E90" w14:paraId="2BEC8445" w14:textId="77777777" w:rsidTr="00A024A6">
        <w:tc>
          <w:tcPr>
            <w:tcW w:w="3402" w:type="dxa"/>
          </w:tcPr>
          <w:p w14:paraId="5709DE0D" w14:textId="77777777" w:rsidR="00E00D77" w:rsidRPr="000D7E90" w:rsidRDefault="00E00D77" w:rsidP="00A024A6">
            <w:pPr>
              <w:pStyle w:val="TableParagraph"/>
              <w:spacing w:line="219" w:lineRule="exact"/>
              <w:ind w:left="111"/>
            </w:pPr>
            <w:r w:rsidRPr="000D7E90">
              <w:rPr>
                <w:spacing w:val="-4"/>
              </w:rPr>
              <w:t>Leak</w:t>
            </w:r>
          </w:p>
        </w:tc>
        <w:tc>
          <w:tcPr>
            <w:tcW w:w="2694" w:type="dxa"/>
          </w:tcPr>
          <w:p w14:paraId="30987BEE" w14:textId="77777777" w:rsidR="00E00D77" w:rsidRPr="000D7E90" w:rsidRDefault="00E00D77" w:rsidP="00A024A6">
            <w:pPr>
              <w:pStyle w:val="TableParagraph"/>
              <w:spacing w:line="219" w:lineRule="exact"/>
              <w:ind w:left="284"/>
              <w:jc w:val="center"/>
            </w:pPr>
            <w:r w:rsidRPr="000D7E90">
              <w:rPr>
                <w:w w:val="99"/>
              </w:rPr>
              <w:t>0</w:t>
            </w:r>
          </w:p>
        </w:tc>
        <w:tc>
          <w:tcPr>
            <w:tcW w:w="2594" w:type="dxa"/>
          </w:tcPr>
          <w:p w14:paraId="64D71FD1" w14:textId="77777777" w:rsidR="00E00D77" w:rsidRPr="000D7E90" w:rsidRDefault="00E00D77" w:rsidP="00A024A6">
            <w:pPr>
              <w:pStyle w:val="TableParagraph"/>
              <w:spacing w:line="219" w:lineRule="exact"/>
              <w:ind w:left="278"/>
              <w:jc w:val="center"/>
            </w:pPr>
            <w:r w:rsidRPr="000D7E90">
              <w:rPr>
                <w:w w:val="99"/>
              </w:rPr>
              <w:t>2</w:t>
            </w:r>
          </w:p>
        </w:tc>
      </w:tr>
      <w:tr w:rsidR="00E00D77" w:rsidRPr="000D7E90" w14:paraId="25BD0BB1" w14:textId="77777777" w:rsidTr="00A024A6">
        <w:tc>
          <w:tcPr>
            <w:tcW w:w="3402" w:type="dxa"/>
          </w:tcPr>
          <w:p w14:paraId="2B9B21C3" w14:textId="77777777" w:rsidR="00E00D77" w:rsidRPr="000D7E90" w:rsidRDefault="00E00D77" w:rsidP="00A024A6">
            <w:pPr>
              <w:pStyle w:val="TableParagraph"/>
              <w:spacing w:line="222" w:lineRule="exact"/>
              <w:ind w:left="111"/>
            </w:pPr>
            <w:r w:rsidRPr="000D7E90">
              <w:rPr>
                <w:spacing w:val="-2"/>
              </w:rPr>
              <w:t>Assault</w:t>
            </w:r>
          </w:p>
        </w:tc>
        <w:tc>
          <w:tcPr>
            <w:tcW w:w="2694" w:type="dxa"/>
          </w:tcPr>
          <w:p w14:paraId="796AEF62" w14:textId="77777777" w:rsidR="00E00D77" w:rsidRPr="000D7E90" w:rsidRDefault="00E00D77" w:rsidP="00A024A6">
            <w:pPr>
              <w:pStyle w:val="TableParagraph"/>
              <w:spacing w:line="222" w:lineRule="exact"/>
              <w:ind w:left="284"/>
              <w:jc w:val="center"/>
            </w:pPr>
            <w:r w:rsidRPr="000D7E90">
              <w:rPr>
                <w:w w:val="99"/>
              </w:rPr>
              <w:t>0</w:t>
            </w:r>
          </w:p>
        </w:tc>
        <w:tc>
          <w:tcPr>
            <w:tcW w:w="2594" w:type="dxa"/>
          </w:tcPr>
          <w:p w14:paraId="166E6FA0" w14:textId="77777777" w:rsidR="00E00D77" w:rsidRPr="000D7E90" w:rsidRDefault="00E00D77" w:rsidP="00A024A6">
            <w:pPr>
              <w:pStyle w:val="TableParagraph"/>
              <w:spacing w:line="222" w:lineRule="exact"/>
              <w:ind w:left="278"/>
              <w:jc w:val="center"/>
            </w:pPr>
            <w:r w:rsidRPr="000D7E90">
              <w:rPr>
                <w:w w:val="99"/>
              </w:rPr>
              <w:t>0</w:t>
            </w:r>
          </w:p>
        </w:tc>
      </w:tr>
      <w:tr w:rsidR="00E00D77" w:rsidRPr="000D7E90" w14:paraId="201C450A" w14:textId="77777777" w:rsidTr="00A024A6">
        <w:tc>
          <w:tcPr>
            <w:tcW w:w="3402" w:type="dxa"/>
          </w:tcPr>
          <w:p w14:paraId="6076527A" w14:textId="77777777" w:rsidR="00E00D77" w:rsidRPr="000D7E90" w:rsidRDefault="00E00D77" w:rsidP="00A024A6">
            <w:pPr>
              <w:pStyle w:val="TableParagraph"/>
              <w:spacing w:line="242" w:lineRule="exact"/>
              <w:ind w:left="111"/>
            </w:pPr>
            <w:r w:rsidRPr="000D7E90">
              <w:t>Student</w:t>
            </w:r>
            <w:r w:rsidRPr="000D7E90">
              <w:rPr>
                <w:spacing w:val="-4"/>
              </w:rPr>
              <w:t xml:space="preserve"> </w:t>
            </w:r>
            <w:r w:rsidRPr="000D7E90">
              <w:t xml:space="preserve">anti- </w:t>
            </w:r>
            <w:r w:rsidRPr="000D7E90">
              <w:rPr>
                <w:spacing w:val="-2"/>
              </w:rPr>
              <w:t>social</w:t>
            </w:r>
            <w:r w:rsidRPr="000D7E90">
              <w:rPr>
                <w:spacing w:val="-16"/>
              </w:rPr>
              <w:t xml:space="preserve"> </w:t>
            </w:r>
            <w:r w:rsidRPr="000D7E90">
              <w:rPr>
                <w:spacing w:val="-2"/>
              </w:rPr>
              <w:t>behaviour</w:t>
            </w:r>
          </w:p>
        </w:tc>
        <w:tc>
          <w:tcPr>
            <w:tcW w:w="2694" w:type="dxa"/>
          </w:tcPr>
          <w:p w14:paraId="3646EF9B" w14:textId="77777777" w:rsidR="00E00D77" w:rsidRPr="000D7E90" w:rsidRDefault="00E00D77" w:rsidP="00A024A6">
            <w:pPr>
              <w:pStyle w:val="TableParagraph"/>
              <w:ind w:left="284"/>
              <w:jc w:val="center"/>
            </w:pPr>
            <w:r w:rsidRPr="000D7E90">
              <w:rPr>
                <w:w w:val="99"/>
              </w:rPr>
              <w:t>8</w:t>
            </w:r>
          </w:p>
        </w:tc>
        <w:tc>
          <w:tcPr>
            <w:tcW w:w="2594" w:type="dxa"/>
          </w:tcPr>
          <w:p w14:paraId="5A62EC9E" w14:textId="77777777" w:rsidR="00E00D77" w:rsidRPr="000D7E90" w:rsidRDefault="00E00D77" w:rsidP="00A024A6">
            <w:pPr>
              <w:pStyle w:val="TableParagraph"/>
              <w:ind w:left="278"/>
              <w:jc w:val="center"/>
            </w:pPr>
            <w:r w:rsidRPr="000D7E90">
              <w:rPr>
                <w:w w:val="99"/>
              </w:rPr>
              <w:t>14</w:t>
            </w:r>
          </w:p>
        </w:tc>
      </w:tr>
      <w:tr w:rsidR="00E00D77" w:rsidRPr="000D7E90" w14:paraId="13ABCF3A" w14:textId="77777777" w:rsidTr="00A024A6">
        <w:tc>
          <w:tcPr>
            <w:tcW w:w="3402" w:type="dxa"/>
          </w:tcPr>
          <w:p w14:paraId="779149BA" w14:textId="77777777" w:rsidR="00E00D77" w:rsidRPr="000D7E90" w:rsidRDefault="00E00D77" w:rsidP="00A024A6">
            <w:pPr>
              <w:pStyle w:val="TableParagraph"/>
              <w:spacing w:line="219" w:lineRule="exact"/>
              <w:ind w:left="111"/>
            </w:pPr>
            <w:r w:rsidRPr="000D7E90">
              <w:rPr>
                <w:spacing w:val="-2"/>
              </w:rPr>
              <w:t>Noise</w:t>
            </w:r>
          </w:p>
        </w:tc>
        <w:tc>
          <w:tcPr>
            <w:tcW w:w="2694" w:type="dxa"/>
          </w:tcPr>
          <w:p w14:paraId="1BC64E26" w14:textId="77777777" w:rsidR="00E00D77" w:rsidRPr="000D7E90" w:rsidRDefault="00E00D77" w:rsidP="00A024A6">
            <w:pPr>
              <w:pStyle w:val="TableParagraph"/>
              <w:spacing w:line="219" w:lineRule="exact"/>
              <w:ind w:left="284"/>
              <w:jc w:val="center"/>
            </w:pPr>
            <w:r w:rsidRPr="000D7E90">
              <w:rPr>
                <w:w w:val="99"/>
              </w:rPr>
              <w:t>9</w:t>
            </w:r>
          </w:p>
        </w:tc>
        <w:tc>
          <w:tcPr>
            <w:tcW w:w="2594" w:type="dxa"/>
          </w:tcPr>
          <w:p w14:paraId="21B0B8BC" w14:textId="77777777" w:rsidR="00E00D77" w:rsidRPr="000D7E90" w:rsidRDefault="00E00D77" w:rsidP="00A024A6">
            <w:pPr>
              <w:pStyle w:val="TableParagraph"/>
              <w:spacing w:line="219" w:lineRule="exact"/>
              <w:ind w:left="278"/>
              <w:jc w:val="center"/>
            </w:pPr>
            <w:r w:rsidRPr="000D7E90">
              <w:rPr>
                <w:w w:val="99"/>
              </w:rPr>
              <w:t>0</w:t>
            </w:r>
          </w:p>
        </w:tc>
      </w:tr>
      <w:tr w:rsidR="00E00D77" w:rsidRPr="000D7E90" w14:paraId="4CDD53D7" w14:textId="77777777" w:rsidTr="00A024A6">
        <w:tc>
          <w:tcPr>
            <w:tcW w:w="3402" w:type="dxa"/>
          </w:tcPr>
          <w:p w14:paraId="4139B01F" w14:textId="77777777" w:rsidR="00E00D77" w:rsidRPr="000D7E90" w:rsidRDefault="00E00D77" w:rsidP="00A024A6">
            <w:pPr>
              <w:pStyle w:val="TableParagraph"/>
              <w:spacing w:line="219" w:lineRule="exact"/>
              <w:ind w:left="111"/>
              <w:rPr>
                <w:spacing w:val="-2"/>
              </w:rPr>
            </w:pPr>
            <w:r w:rsidRPr="000D7E90">
              <w:rPr>
                <w:spacing w:val="-2"/>
              </w:rPr>
              <w:t>Building Safety</w:t>
            </w:r>
          </w:p>
        </w:tc>
        <w:tc>
          <w:tcPr>
            <w:tcW w:w="2694" w:type="dxa"/>
          </w:tcPr>
          <w:p w14:paraId="5D267D1C" w14:textId="77777777" w:rsidR="00E00D77" w:rsidRPr="000D7E90" w:rsidRDefault="00E00D77" w:rsidP="00A024A6">
            <w:pPr>
              <w:pStyle w:val="TableParagraph"/>
              <w:spacing w:line="219" w:lineRule="exact"/>
              <w:ind w:left="284"/>
              <w:jc w:val="center"/>
              <w:rPr>
                <w:w w:val="99"/>
              </w:rPr>
            </w:pPr>
            <w:r w:rsidRPr="000D7E90">
              <w:rPr>
                <w:w w:val="99"/>
              </w:rPr>
              <w:t>0</w:t>
            </w:r>
          </w:p>
        </w:tc>
        <w:tc>
          <w:tcPr>
            <w:tcW w:w="2594" w:type="dxa"/>
          </w:tcPr>
          <w:p w14:paraId="289A91EF" w14:textId="77777777" w:rsidR="00E00D77" w:rsidRPr="000D7E90" w:rsidRDefault="00E00D77" w:rsidP="00A024A6">
            <w:pPr>
              <w:pStyle w:val="TableParagraph"/>
              <w:spacing w:line="219" w:lineRule="exact"/>
              <w:ind w:left="278"/>
              <w:jc w:val="center"/>
              <w:rPr>
                <w:w w:val="99"/>
              </w:rPr>
            </w:pPr>
            <w:r w:rsidRPr="000D7E90">
              <w:rPr>
                <w:w w:val="99"/>
              </w:rPr>
              <w:t>17</w:t>
            </w:r>
          </w:p>
        </w:tc>
      </w:tr>
      <w:tr w:rsidR="00E00D77" w:rsidRPr="000D7E90" w14:paraId="57835EAB" w14:textId="77777777" w:rsidTr="00A024A6">
        <w:tc>
          <w:tcPr>
            <w:tcW w:w="3402" w:type="dxa"/>
          </w:tcPr>
          <w:p w14:paraId="61E64D06" w14:textId="77777777" w:rsidR="00E00D77" w:rsidRPr="000D7E90" w:rsidRDefault="00E00D77" w:rsidP="00A024A6">
            <w:pPr>
              <w:pStyle w:val="TableParagraph"/>
              <w:spacing w:line="219" w:lineRule="exact"/>
              <w:ind w:left="111"/>
              <w:rPr>
                <w:spacing w:val="-2"/>
              </w:rPr>
            </w:pPr>
            <w:r w:rsidRPr="000D7E90">
              <w:rPr>
                <w:spacing w:val="-2"/>
              </w:rPr>
              <w:t>Building Security</w:t>
            </w:r>
          </w:p>
        </w:tc>
        <w:tc>
          <w:tcPr>
            <w:tcW w:w="2694" w:type="dxa"/>
          </w:tcPr>
          <w:p w14:paraId="5B25CAED" w14:textId="77777777" w:rsidR="00E00D77" w:rsidRPr="000D7E90" w:rsidRDefault="00E00D77" w:rsidP="00A024A6">
            <w:pPr>
              <w:pStyle w:val="TableParagraph"/>
              <w:spacing w:line="219" w:lineRule="exact"/>
              <w:ind w:left="284"/>
              <w:jc w:val="center"/>
              <w:rPr>
                <w:w w:val="99"/>
              </w:rPr>
            </w:pPr>
            <w:r w:rsidRPr="000D7E90">
              <w:rPr>
                <w:w w:val="99"/>
              </w:rPr>
              <w:t>0</w:t>
            </w:r>
          </w:p>
        </w:tc>
        <w:tc>
          <w:tcPr>
            <w:tcW w:w="2594" w:type="dxa"/>
          </w:tcPr>
          <w:p w14:paraId="53E6C794" w14:textId="77777777" w:rsidR="00E00D77" w:rsidRPr="000D7E90" w:rsidRDefault="00E00D77" w:rsidP="00A024A6">
            <w:pPr>
              <w:pStyle w:val="TableParagraph"/>
              <w:spacing w:line="219" w:lineRule="exact"/>
              <w:ind w:left="278"/>
              <w:jc w:val="center"/>
              <w:rPr>
                <w:w w:val="99"/>
              </w:rPr>
            </w:pPr>
            <w:r w:rsidRPr="000D7E90">
              <w:rPr>
                <w:w w:val="99"/>
              </w:rPr>
              <w:t>15</w:t>
            </w:r>
          </w:p>
        </w:tc>
      </w:tr>
      <w:tr w:rsidR="00E00D77" w:rsidRPr="000D7E90" w14:paraId="3CCE8EA7" w14:textId="77777777" w:rsidTr="00A024A6">
        <w:tc>
          <w:tcPr>
            <w:tcW w:w="3402" w:type="dxa"/>
          </w:tcPr>
          <w:p w14:paraId="65D3A128" w14:textId="77777777" w:rsidR="00E00D77" w:rsidRPr="000D7E90" w:rsidRDefault="00E00D77" w:rsidP="00A024A6">
            <w:pPr>
              <w:pStyle w:val="TableParagraph"/>
              <w:spacing w:line="219" w:lineRule="exact"/>
              <w:ind w:left="111"/>
              <w:rPr>
                <w:spacing w:val="-2"/>
              </w:rPr>
            </w:pPr>
            <w:r w:rsidRPr="000D7E90">
              <w:rPr>
                <w:spacing w:val="-2"/>
              </w:rPr>
              <w:t>Unacceptable behaviour Verbal Abuse</w:t>
            </w:r>
          </w:p>
        </w:tc>
        <w:tc>
          <w:tcPr>
            <w:tcW w:w="2694" w:type="dxa"/>
          </w:tcPr>
          <w:p w14:paraId="02DA6FF9" w14:textId="77777777" w:rsidR="00E00D77" w:rsidRPr="000D7E90" w:rsidRDefault="00E00D77" w:rsidP="00A024A6">
            <w:pPr>
              <w:pStyle w:val="TableParagraph"/>
              <w:spacing w:line="219" w:lineRule="exact"/>
              <w:ind w:left="284"/>
              <w:jc w:val="center"/>
              <w:rPr>
                <w:w w:val="99"/>
              </w:rPr>
            </w:pPr>
            <w:r w:rsidRPr="000D7E90">
              <w:rPr>
                <w:w w:val="99"/>
              </w:rPr>
              <w:t>0</w:t>
            </w:r>
          </w:p>
        </w:tc>
        <w:tc>
          <w:tcPr>
            <w:tcW w:w="2594" w:type="dxa"/>
          </w:tcPr>
          <w:p w14:paraId="11066147" w14:textId="77777777" w:rsidR="00E00D77" w:rsidRPr="000D7E90" w:rsidRDefault="00E00D77" w:rsidP="00A024A6">
            <w:pPr>
              <w:pStyle w:val="TableParagraph"/>
              <w:spacing w:line="219" w:lineRule="exact"/>
              <w:ind w:left="278"/>
              <w:jc w:val="center"/>
              <w:rPr>
                <w:w w:val="99"/>
              </w:rPr>
            </w:pPr>
            <w:r w:rsidRPr="000D7E90">
              <w:rPr>
                <w:w w:val="99"/>
              </w:rPr>
              <w:t>2</w:t>
            </w:r>
          </w:p>
        </w:tc>
      </w:tr>
      <w:tr w:rsidR="00E00D77" w:rsidRPr="000D7E90" w14:paraId="0928339C" w14:textId="77777777" w:rsidTr="00A024A6">
        <w:tc>
          <w:tcPr>
            <w:tcW w:w="3402" w:type="dxa"/>
          </w:tcPr>
          <w:p w14:paraId="5B436D70" w14:textId="77777777" w:rsidR="00E00D77" w:rsidRPr="000D7E90" w:rsidRDefault="00E00D77" w:rsidP="00A024A6">
            <w:pPr>
              <w:pStyle w:val="TableParagraph"/>
              <w:spacing w:line="242" w:lineRule="exact"/>
              <w:ind w:left="111"/>
            </w:pPr>
            <w:r w:rsidRPr="000D7E90">
              <w:rPr>
                <w:spacing w:val="-2"/>
              </w:rPr>
              <w:t>Acute</w:t>
            </w:r>
            <w:r w:rsidRPr="000D7E90">
              <w:rPr>
                <w:spacing w:val="-17"/>
              </w:rPr>
              <w:t xml:space="preserve"> </w:t>
            </w:r>
            <w:r w:rsidRPr="000D7E90">
              <w:rPr>
                <w:spacing w:val="-2"/>
              </w:rPr>
              <w:t>mental</w:t>
            </w:r>
            <w:r w:rsidRPr="000D7E90">
              <w:rPr>
                <w:spacing w:val="-18"/>
              </w:rPr>
              <w:t xml:space="preserve"> </w:t>
            </w:r>
            <w:r w:rsidRPr="000D7E90">
              <w:rPr>
                <w:spacing w:val="-2"/>
              </w:rPr>
              <w:t>health distress</w:t>
            </w:r>
          </w:p>
        </w:tc>
        <w:tc>
          <w:tcPr>
            <w:tcW w:w="2694" w:type="dxa"/>
          </w:tcPr>
          <w:p w14:paraId="44CA5A8C" w14:textId="77777777" w:rsidR="00E00D77" w:rsidRPr="000D7E90" w:rsidRDefault="00E00D77" w:rsidP="00A024A6">
            <w:pPr>
              <w:pStyle w:val="TableParagraph"/>
              <w:ind w:left="284"/>
              <w:jc w:val="center"/>
            </w:pPr>
            <w:r w:rsidRPr="000D7E90">
              <w:rPr>
                <w:w w:val="99"/>
              </w:rPr>
              <w:t>2</w:t>
            </w:r>
          </w:p>
        </w:tc>
        <w:tc>
          <w:tcPr>
            <w:tcW w:w="2594" w:type="dxa"/>
          </w:tcPr>
          <w:p w14:paraId="2200862D" w14:textId="77777777" w:rsidR="00E00D77" w:rsidRPr="000D7E90" w:rsidRDefault="00E00D77" w:rsidP="00A024A6">
            <w:pPr>
              <w:pStyle w:val="TableParagraph"/>
              <w:ind w:left="278"/>
              <w:jc w:val="center"/>
            </w:pPr>
            <w:r w:rsidRPr="000D7E90">
              <w:rPr>
                <w:w w:val="99"/>
              </w:rPr>
              <w:t>4</w:t>
            </w:r>
          </w:p>
        </w:tc>
      </w:tr>
      <w:tr w:rsidR="00E00D77" w:rsidRPr="000D7E90" w14:paraId="40A24860" w14:textId="77777777" w:rsidTr="00A024A6">
        <w:tc>
          <w:tcPr>
            <w:tcW w:w="3402" w:type="dxa"/>
          </w:tcPr>
          <w:p w14:paraId="6650912E" w14:textId="77777777" w:rsidR="00E00D77" w:rsidRPr="000D7E90" w:rsidRDefault="00E00D77" w:rsidP="00A024A6">
            <w:pPr>
              <w:pStyle w:val="TableParagraph"/>
              <w:spacing w:line="242" w:lineRule="exact"/>
              <w:ind w:left="111"/>
            </w:pPr>
            <w:r w:rsidRPr="000D7E90">
              <w:rPr>
                <w:spacing w:val="-2"/>
              </w:rPr>
              <w:t>Tampering</w:t>
            </w:r>
            <w:r w:rsidRPr="000D7E90">
              <w:rPr>
                <w:spacing w:val="-19"/>
              </w:rPr>
              <w:t xml:space="preserve"> </w:t>
            </w:r>
            <w:r w:rsidRPr="000D7E90">
              <w:rPr>
                <w:spacing w:val="-2"/>
              </w:rPr>
              <w:t>with</w:t>
            </w:r>
            <w:r w:rsidRPr="000D7E90">
              <w:rPr>
                <w:spacing w:val="-18"/>
              </w:rPr>
              <w:t xml:space="preserve"> </w:t>
            </w:r>
            <w:r w:rsidRPr="000D7E90">
              <w:rPr>
                <w:spacing w:val="-2"/>
              </w:rPr>
              <w:t>fire precautions</w:t>
            </w:r>
          </w:p>
        </w:tc>
        <w:tc>
          <w:tcPr>
            <w:tcW w:w="2694" w:type="dxa"/>
          </w:tcPr>
          <w:p w14:paraId="3BDE83AD" w14:textId="77777777" w:rsidR="00E00D77" w:rsidRPr="000D7E90" w:rsidRDefault="00E00D77" w:rsidP="00A024A6">
            <w:pPr>
              <w:pStyle w:val="TableParagraph"/>
              <w:ind w:left="284"/>
              <w:jc w:val="center"/>
            </w:pPr>
            <w:r w:rsidRPr="000D7E90">
              <w:rPr>
                <w:w w:val="99"/>
              </w:rPr>
              <w:t>1</w:t>
            </w:r>
          </w:p>
        </w:tc>
        <w:tc>
          <w:tcPr>
            <w:tcW w:w="2594" w:type="dxa"/>
          </w:tcPr>
          <w:p w14:paraId="626E6840" w14:textId="77777777" w:rsidR="00E00D77" w:rsidRPr="000D7E90" w:rsidRDefault="00E00D77" w:rsidP="00A024A6">
            <w:pPr>
              <w:pStyle w:val="TableParagraph"/>
              <w:ind w:left="278"/>
              <w:jc w:val="center"/>
            </w:pPr>
            <w:r w:rsidRPr="000D7E90">
              <w:rPr>
                <w:w w:val="99"/>
              </w:rPr>
              <w:t>0</w:t>
            </w:r>
          </w:p>
        </w:tc>
      </w:tr>
      <w:tr w:rsidR="00E00D77" w:rsidRPr="000D7E90" w14:paraId="4848CAC0" w14:textId="77777777" w:rsidTr="00A024A6">
        <w:tc>
          <w:tcPr>
            <w:tcW w:w="3402" w:type="dxa"/>
          </w:tcPr>
          <w:p w14:paraId="2CBF5EA5" w14:textId="77777777" w:rsidR="00E00D77" w:rsidRPr="000D7E90" w:rsidRDefault="00E00D77" w:rsidP="00A024A6">
            <w:pPr>
              <w:pStyle w:val="TableParagraph"/>
              <w:spacing w:line="222" w:lineRule="exact"/>
              <w:ind w:left="111"/>
              <w:rPr>
                <w:spacing w:val="-2"/>
              </w:rPr>
            </w:pPr>
            <w:r w:rsidRPr="000D7E90">
              <w:rPr>
                <w:spacing w:val="-2"/>
              </w:rPr>
              <w:t>Animals on Campus</w:t>
            </w:r>
          </w:p>
        </w:tc>
        <w:tc>
          <w:tcPr>
            <w:tcW w:w="2694" w:type="dxa"/>
          </w:tcPr>
          <w:p w14:paraId="449EBCA1" w14:textId="77777777" w:rsidR="00E00D77" w:rsidRPr="000D7E90" w:rsidRDefault="00E00D77" w:rsidP="00A024A6">
            <w:pPr>
              <w:pStyle w:val="TableParagraph"/>
              <w:spacing w:line="222" w:lineRule="exact"/>
              <w:ind w:left="284"/>
              <w:jc w:val="center"/>
              <w:rPr>
                <w:spacing w:val="-5"/>
              </w:rPr>
            </w:pPr>
            <w:r w:rsidRPr="000D7E90">
              <w:rPr>
                <w:spacing w:val="-5"/>
              </w:rPr>
              <w:t>0</w:t>
            </w:r>
          </w:p>
        </w:tc>
        <w:tc>
          <w:tcPr>
            <w:tcW w:w="2594" w:type="dxa"/>
          </w:tcPr>
          <w:p w14:paraId="18B73A6B" w14:textId="77777777" w:rsidR="00E00D77" w:rsidRPr="000D7E90" w:rsidRDefault="00E00D77" w:rsidP="00A024A6">
            <w:pPr>
              <w:pStyle w:val="TableParagraph"/>
              <w:spacing w:line="222" w:lineRule="exact"/>
              <w:ind w:left="278"/>
              <w:jc w:val="center"/>
              <w:rPr>
                <w:spacing w:val="-5"/>
              </w:rPr>
            </w:pPr>
            <w:r w:rsidRPr="000D7E90">
              <w:rPr>
                <w:spacing w:val="-5"/>
              </w:rPr>
              <w:t>1</w:t>
            </w:r>
          </w:p>
        </w:tc>
      </w:tr>
      <w:tr w:rsidR="00E00D77" w:rsidRPr="000D7E90" w14:paraId="004232A7" w14:textId="77777777" w:rsidTr="00A024A6">
        <w:tc>
          <w:tcPr>
            <w:tcW w:w="3402" w:type="dxa"/>
          </w:tcPr>
          <w:p w14:paraId="2B970437" w14:textId="77777777" w:rsidR="00E00D77" w:rsidRPr="000D7E90" w:rsidRDefault="00E00D77" w:rsidP="00A024A6">
            <w:pPr>
              <w:pStyle w:val="TableParagraph"/>
              <w:spacing w:line="222" w:lineRule="exact"/>
              <w:ind w:left="111"/>
            </w:pPr>
            <w:r w:rsidRPr="000D7E90">
              <w:rPr>
                <w:spacing w:val="-2"/>
              </w:rPr>
              <w:t>Other</w:t>
            </w:r>
          </w:p>
        </w:tc>
        <w:tc>
          <w:tcPr>
            <w:tcW w:w="2694" w:type="dxa"/>
          </w:tcPr>
          <w:p w14:paraId="5B896B00" w14:textId="77777777" w:rsidR="00E00D77" w:rsidRPr="000D7E90" w:rsidRDefault="00E00D77" w:rsidP="00A024A6">
            <w:pPr>
              <w:pStyle w:val="TableParagraph"/>
              <w:spacing w:line="222" w:lineRule="exact"/>
              <w:ind w:left="284"/>
              <w:jc w:val="center"/>
            </w:pPr>
            <w:r w:rsidRPr="000D7E90">
              <w:rPr>
                <w:spacing w:val="-5"/>
              </w:rPr>
              <w:t>60</w:t>
            </w:r>
          </w:p>
        </w:tc>
        <w:tc>
          <w:tcPr>
            <w:tcW w:w="2594" w:type="dxa"/>
          </w:tcPr>
          <w:p w14:paraId="41DAC19B" w14:textId="77777777" w:rsidR="00E00D77" w:rsidRPr="000D7E90" w:rsidRDefault="00E00D77" w:rsidP="00A024A6">
            <w:pPr>
              <w:pStyle w:val="TableParagraph"/>
              <w:spacing w:line="222" w:lineRule="exact"/>
              <w:ind w:left="278"/>
              <w:jc w:val="center"/>
            </w:pPr>
            <w:r w:rsidRPr="000D7E90">
              <w:rPr>
                <w:spacing w:val="-5"/>
              </w:rPr>
              <w:t>14</w:t>
            </w:r>
          </w:p>
        </w:tc>
      </w:tr>
      <w:tr w:rsidR="00E00D77" w:rsidRPr="000D7E90" w14:paraId="469CE967" w14:textId="77777777" w:rsidTr="00A024A6">
        <w:tc>
          <w:tcPr>
            <w:tcW w:w="3402" w:type="dxa"/>
          </w:tcPr>
          <w:p w14:paraId="069DCDE5" w14:textId="77777777" w:rsidR="00E00D77" w:rsidRPr="000D7E90" w:rsidRDefault="00E00D77" w:rsidP="00A024A6">
            <w:pPr>
              <w:pStyle w:val="TableParagraph"/>
              <w:spacing w:line="219" w:lineRule="exact"/>
              <w:ind w:left="111"/>
              <w:rPr>
                <w:b/>
              </w:rPr>
            </w:pPr>
            <w:r w:rsidRPr="000D7E90">
              <w:rPr>
                <w:b/>
                <w:spacing w:val="-2"/>
              </w:rPr>
              <w:t>Total</w:t>
            </w:r>
          </w:p>
        </w:tc>
        <w:tc>
          <w:tcPr>
            <w:tcW w:w="2694" w:type="dxa"/>
          </w:tcPr>
          <w:p w14:paraId="6EF07786" w14:textId="77777777" w:rsidR="00E00D77" w:rsidRPr="000D7E90" w:rsidRDefault="00E00D77" w:rsidP="00A024A6">
            <w:pPr>
              <w:pStyle w:val="TableParagraph"/>
              <w:spacing w:line="219" w:lineRule="exact"/>
              <w:ind w:left="284"/>
              <w:jc w:val="center"/>
              <w:rPr>
                <w:b/>
              </w:rPr>
            </w:pPr>
            <w:r w:rsidRPr="000D7E90">
              <w:rPr>
                <w:b/>
                <w:spacing w:val="-5"/>
              </w:rPr>
              <w:t>236</w:t>
            </w:r>
          </w:p>
        </w:tc>
        <w:tc>
          <w:tcPr>
            <w:tcW w:w="2594" w:type="dxa"/>
          </w:tcPr>
          <w:p w14:paraId="1A2633C6" w14:textId="77777777" w:rsidR="00E00D77" w:rsidRPr="000D7E90" w:rsidRDefault="00E00D77" w:rsidP="00A024A6">
            <w:pPr>
              <w:pStyle w:val="TableParagraph"/>
              <w:spacing w:line="219" w:lineRule="exact"/>
              <w:ind w:left="278"/>
              <w:jc w:val="center"/>
              <w:rPr>
                <w:b/>
              </w:rPr>
            </w:pPr>
            <w:r w:rsidRPr="000D7E90">
              <w:rPr>
                <w:b/>
                <w:spacing w:val="-5"/>
              </w:rPr>
              <w:t>201</w:t>
            </w:r>
          </w:p>
        </w:tc>
      </w:tr>
    </w:tbl>
    <w:p w14:paraId="0CB2F049" w14:textId="77777777" w:rsidR="00E00D77" w:rsidRDefault="00E00D77" w:rsidP="00E00D77">
      <w:pPr>
        <w:pStyle w:val="BodyText"/>
        <w:ind w:left="504"/>
      </w:pPr>
    </w:p>
    <w:p w14:paraId="176CF5ED" w14:textId="1A4BAB7C" w:rsidR="00A024A6" w:rsidRPr="00CC7C42" w:rsidRDefault="00A024A6" w:rsidP="00A024A6">
      <w:pPr>
        <w:pStyle w:val="BodyText"/>
        <w:spacing w:before="10"/>
      </w:pPr>
      <w:r w:rsidRPr="00CC7C42">
        <w:t xml:space="preserve">The </w:t>
      </w:r>
      <w:r>
        <w:t>table below shows the</w:t>
      </w:r>
      <w:r w:rsidRPr="00CC7C42">
        <w:t xml:space="preserve"> </w:t>
      </w:r>
      <w:r>
        <w:t>incidents</w:t>
      </w:r>
      <w:r w:rsidRPr="00CC7C42">
        <w:t xml:space="preserve"> occurring </w:t>
      </w:r>
      <w:r>
        <w:t>o</w:t>
      </w:r>
      <w:r w:rsidRPr="00CC7C42">
        <w:t xml:space="preserve">n each campus over the </w:t>
      </w:r>
      <w:r>
        <w:t>year</w:t>
      </w:r>
      <w:r w:rsidRPr="00CC7C42">
        <w:t xml:space="preserve"> in comparison to the same period in 2022/23. </w:t>
      </w:r>
    </w:p>
    <w:p w14:paraId="21BE2A64" w14:textId="77777777" w:rsidR="00A024A6" w:rsidRPr="000D7E90" w:rsidRDefault="00A024A6" w:rsidP="00E00D77">
      <w:pPr>
        <w:pStyle w:val="BodyText"/>
        <w:ind w:left="504"/>
      </w:pPr>
    </w:p>
    <w:tbl>
      <w:tblPr>
        <w:tblW w:w="8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3544"/>
        <w:gridCol w:w="3118"/>
      </w:tblGrid>
      <w:tr w:rsidR="00FF29F0" w:rsidRPr="000D7E90" w14:paraId="60FA80E0" w14:textId="77777777" w:rsidTr="002E5F00">
        <w:trPr>
          <w:trHeight w:val="495"/>
        </w:trPr>
        <w:tc>
          <w:tcPr>
            <w:tcW w:w="2142" w:type="dxa"/>
          </w:tcPr>
          <w:p w14:paraId="0F0B739A" w14:textId="77777777" w:rsidR="00FF29F0" w:rsidRPr="000D7E90" w:rsidRDefault="00FF29F0" w:rsidP="002E5F00">
            <w:pPr>
              <w:pStyle w:val="TableParagraph"/>
              <w:spacing w:before="126"/>
              <w:ind w:left="111"/>
              <w:rPr>
                <w:b/>
              </w:rPr>
            </w:pPr>
            <w:r w:rsidRPr="000D7E90">
              <w:rPr>
                <w:b/>
                <w:spacing w:val="-2"/>
              </w:rPr>
              <w:t>Campus</w:t>
            </w:r>
          </w:p>
        </w:tc>
        <w:tc>
          <w:tcPr>
            <w:tcW w:w="3544" w:type="dxa"/>
          </w:tcPr>
          <w:p w14:paraId="455E9730" w14:textId="77777777" w:rsidR="00FF29F0" w:rsidRPr="000D7E90" w:rsidRDefault="00FF29F0" w:rsidP="002E5F00">
            <w:pPr>
              <w:pStyle w:val="TableParagraph"/>
              <w:spacing w:line="242" w:lineRule="exact"/>
              <w:ind w:left="1067" w:hanging="735"/>
              <w:rPr>
                <w:b/>
              </w:rPr>
            </w:pPr>
            <w:r w:rsidRPr="000D7E90">
              <w:rPr>
                <w:b/>
                <w:spacing w:val="-2"/>
              </w:rPr>
              <w:t>Number</w:t>
            </w:r>
            <w:r w:rsidRPr="000D7E90">
              <w:rPr>
                <w:b/>
                <w:spacing w:val="-18"/>
              </w:rPr>
              <w:t xml:space="preserve"> </w:t>
            </w:r>
            <w:r w:rsidRPr="000D7E90">
              <w:rPr>
                <w:b/>
                <w:spacing w:val="-2"/>
              </w:rPr>
              <w:t>of</w:t>
            </w:r>
            <w:r w:rsidRPr="000D7E90">
              <w:rPr>
                <w:b/>
                <w:spacing w:val="-18"/>
              </w:rPr>
              <w:t xml:space="preserve"> </w:t>
            </w:r>
            <w:r w:rsidRPr="000D7E90">
              <w:rPr>
                <w:b/>
                <w:spacing w:val="-2"/>
              </w:rPr>
              <w:t>Incidents 2022/23</w:t>
            </w:r>
          </w:p>
        </w:tc>
        <w:tc>
          <w:tcPr>
            <w:tcW w:w="3118" w:type="dxa"/>
          </w:tcPr>
          <w:p w14:paraId="58DAE7C6" w14:textId="77777777" w:rsidR="00FF29F0" w:rsidRPr="000D7E90" w:rsidRDefault="00FF29F0" w:rsidP="002E5F00">
            <w:pPr>
              <w:pStyle w:val="TableParagraph"/>
              <w:spacing w:line="242" w:lineRule="exact"/>
              <w:ind w:left="1065" w:hanging="735"/>
              <w:rPr>
                <w:b/>
              </w:rPr>
            </w:pPr>
            <w:r w:rsidRPr="000D7E90">
              <w:rPr>
                <w:b/>
                <w:spacing w:val="-2"/>
              </w:rPr>
              <w:t>Number</w:t>
            </w:r>
            <w:r w:rsidRPr="000D7E90">
              <w:rPr>
                <w:b/>
                <w:spacing w:val="-18"/>
              </w:rPr>
              <w:t xml:space="preserve"> </w:t>
            </w:r>
            <w:r w:rsidRPr="000D7E90">
              <w:rPr>
                <w:b/>
                <w:spacing w:val="-2"/>
              </w:rPr>
              <w:t>of</w:t>
            </w:r>
            <w:r w:rsidRPr="000D7E90">
              <w:rPr>
                <w:b/>
                <w:spacing w:val="-18"/>
              </w:rPr>
              <w:t xml:space="preserve"> </w:t>
            </w:r>
            <w:r w:rsidRPr="000D7E90">
              <w:rPr>
                <w:b/>
                <w:spacing w:val="-2"/>
              </w:rPr>
              <w:t>Incidents 2023/24</w:t>
            </w:r>
          </w:p>
        </w:tc>
      </w:tr>
      <w:tr w:rsidR="00FF29F0" w:rsidRPr="000D7E90" w14:paraId="145E82F1" w14:textId="77777777" w:rsidTr="002E5F00">
        <w:trPr>
          <w:trHeight w:val="242"/>
        </w:trPr>
        <w:tc>
          <w:tcPr>
            <w:tcW w:w="2142" w:type="dxa"/>
          </w:tcPr>
          <w:p w14:paraId="052F0B70" w14:textId="77777777" w:rsidR="00FF29F0" w:rsidRPr="000D7E90" w:rsidRDefault="00FF29F0" w:rsidP="002E5F00">
            <w:pPr>
              <w:pStyle w:val="TableParagraph"/>
              <w:spacing w:line="221" w:lineRule="exact"/>
              <w:ind w:left="111"/>
              <w:rPr>
                <w:b/>
              </w:rPr>
            </w:pPr>
            <w:r w:rsidRPr="000D7E90">
              <w:rPr>
                <w:b/>
                <w:spacing w:val="-2"/>
              </w:rPr>
              <w:t>Lancaster</w:t>
            </w:r>
          </w:p>
        </w:tc>
        <w:tc>
          <w:tcPr>
            <w:tcW w:w="3544" w:type="dxa"/>
          </w:tcPr>
          <w:p w14:paraId="78D6770A" w14:textId="77777777" w:rsidR="00FF29F0" w:rsidRPr="000D7E90" w:rsidRDefault="00FF29F0" w:rsidP="002E5F00">
            <w:pPr>
              <w:pStyle w:val="TableParagraph"/>
              <w:spacing w:line="221" w:lineRule="exact"/>
              <w:ind w:left="1547" w:right="1532"/>
              <w:jc w:val="center"/>
            </w:pPr>
            <w:r w:rsidRPr="000D7E90">
              <w:rPr>
                <w:spacing w:val="-5"/>
              </w:rPr>
              <w:t>79</w:t>
            </w:r>
          </w:p>
        </w:tc>
        <w:tc>
          <w:tcPr>
            <w:tcW w:w="3118" w:type="dxa"/>
          </w:tcPr>
          <w:p w14:paraId="56A1B30B" w14:textId="77777777" w:rsidR="00FF29F0" w:rsidRPr="000D7E90" w:rsidRDefault="00FF29F0" w:rsidP="002E5F00">
            <w:pPr>
              <w:pStyle w:val="TableParagraph"/>
              <w:spacing w:line="221" w:lineRule="exact"/>
              <w:ind w:left="1332" w:right="1320"/>
              <w:jc w:val="center"/>
            </w:pPr>
            <w:r w:rsidRPr="000D7E90">
              <w:t>65</w:t>
            </w:r>
          </w:p>
        </w:tc>
      </w:tr>
      <w:tr w:rsidR="00FF29F0" w:rsidRPr="000D7E90" w14:paraId="46D4BE39" w14:textId="77777777" w:rsidTr="002E5F00">
        <w:trPr>
          <w:trHeight w:val="241"/>
        </w:trPr>
        <w:tc>
          <w:tcPr>
            <w:tcW w:w="2142" w:type="dxa"/>
          </w:tcPr>
          <w:p w14:paraId="08D21825" w14:textId="77777777" w:rsidR="00FF29F0" w:rsidRPr="000D7E90" w:rsidRDefault="00FF29F0" w:rsidP="002E5F00">
            <w:pPr>
              <w:pStyle w:val="TableParagraph"/>
              <w:spacing w:line="221" w:lineRule="exact"/>
              <w:ind w:left="111"/>
              <w:rPr>
                <w:b/>
              </w:rPr>
            </w:pPr>
            <w:r w:rsidRPr="000D7E90">
              <w:rPr>
                <w:b/>
                <w:spacing w:val="-2"/>
              </w:rPr>
              <w:t>Brampton</w:t>
            </w:r>
            <w:r w:rsidRPr="000D7E90">
              <w:rPr>
                <w:b/>
                <w:spacing w:val="-4"/>
              </w:rPr>
              <w:t xml:space="preserve"> Road</w:t>
            </w:r>
          </w:p>
        </w:tc>
        <w:tc>
          <w:tcPr>
            <w:tcW w:w="3544" w:type="dxa"/>
          </w:tcPr>
          <w:p w14:paraId="7EF4E694" w14:textId="77777777" w:rsidR="00FF29F0" w:rsidRPr="000D7E90" w:rsidRDefault="00FF29F0" w:rsidP="002E5F00">
            <w:pPr>
              <w:pStyle w:val="TableParagraph"/>
              <w:spacing w:line="221" w:lineRule="exact"/>
              <w:ind w:left="1545" w:right="1532"/>
              <w:jc w:val="center"/>
            </w:pPr>
            <w:r w:rsidRPr="000D7E90">
              <w:rPr>
                <w:spacing w:val="-5"/>
              </w:rPr>
              <w:t>32</w:t>
            </w:r>
          </w:p>
        </w:tc>
        <w:tc>
          <w:tcPr>
            <w:tcW w:w="3118" w:type="dxa"/>
          </w:tcPr>
          <w:p w14:paraId="143EC33D" w14:textId="77777777" w:rsidR="00FF29F0" w:rsidRPr="000D7E90" w:rsidRDefault="00FF29F0" w:rsidP="002E5F00">
            <w:pPr>
              <w:pStyle w:val="TableParagraph"/>
              <w:spacing w:line="221" w:lineRule="exact"/>
              <w:ind w:left="1332" w:right="1320"/>
              <w:jc w:val="center"/>
            </w:pPr>
            <w:r w:rsidRPr="000D7E90">
              <w:t>11</w:t>
            </w:r>
          </w:p>
        </w:tc>
      </w:tr>
      <w:tr w:rsidR="00FF29F0" w:rsidRPr="000D7E90" w14:paraId="56C97386" w14:textId="77777777" w:rsidTr="002E5F00">
        <w:trPr>
          <w:trHeight w:val="244"/>
        </w:trPr>
        <w:tc>
          <w:tcPr>
            <w:tcW w:w="2142" w:type="dxa"/>
          </w:tcPr>
          <w:p w14:paraId="6A9259FC" w14:textId="77777777" w:rsidR="00FF29F0" w:rsidRPr="000D7E90" w:rsidRDefault="00FF29F0" w:rsidP="002E5F00">
            <w:pPr>
              <w:pStyle w:val="TableParagraph"/>
              <w:spacing w:line="222" w:lineRule="exact"/>
              <w:ind w:left="111"/>
              <w:rPr>
                <w:b/>
              </w:rPr>
            </w:pPr>
            <w:r w:rsidRPr="000D7E90">
              <w:rPr>
                <w:b/>
              </w:rPr>
              <w:t>Fusehill</w:t>
            </w:r>
            <w:r w:rsidRPr="000D7E90">
              <w:rPr>
                <w:b/>
                <w:spacing w:val="-17"/>
              </w:rPr>
              <w:t xml:space="preserve"> </w:t>
            </w:r>
            <w:r w:rsidRPr="000D7E90">
              <w:rPr>
                <w:b/>
                <w:spacing w:val="-2"/>
              </w:rPr>
              <w:t>Street</w:t>
            </w:r>
          </w:p>
        </w:tc>
        <w:tc>
          <w:tcPr>
            <w:tcW w:w="3544" w:type="dxa"/>
          </w:tcPr>
          <w:p w14:paraId="0B930B1E" w14:textId="77777777" w:rsidR="00FF29F0" w:rsidRPr="000D7E90" w:rsidRDefault="00FF29F0" w:rsidP="002E5F00">
            <w:pPr>
              <w:pStyle w:val="TableParagraph"/>
              <w:spacing w:line="222" w:lineRule="exact"/>
              <w:ind w:left="1547" w:right="1532"/>
              <w:jc w:val="center"/>
            </w:pPr>
            <w:r w:rsidRPr="000D7E90">
              <w:rPr>
                <w:spacing w:val="-5"/>
              </w:rPr>
              <w:t>31</w:t>
            </w:r>
          </w:p>
        </w:tc>
        <w:tc>
          <w:tcPr>
            <w:tcW w:w="3118" w:type="dxa"/>
          </w:tcPr>
          <w:p w14:paraId="231E26F6" w14:textId="77777777" w:rsidR="00FF29F0" w:rsidRPr="000D7E90" w:rsidRDefault="00FF29F0" w:rsidP="002E5F00">
            <w:pPr>
              <w:pStyle w:val="TableParagraph"/>
              <w:spacing w:line="222" w:lineRule="exact"/>
              <w:ind w:left="1332" w:right="1320"/>
              <w:jc w:val="center"/>
            </w:pPr>
            <w:r w:rsidRPr="000D7E90">
              <w:t>35</w:t>
            </w:r>
          </w:p>
        </w:tc>
      </w:tr>
      <w:tr w:rsidR="00FF29F0" w:rsidRPr="000D7E90" w14:paraId="2C4BD6E3" w14:textId="77777777" w:rsidTr="002E5F00">
        <w:trPr>
          <w:trHeight w:val="240"/>
        </w:trPr>
        <w:tc>
          <w:tcPr>
            <w:tcW w:w="2142" w:type="dxa"/>
          </w:tcPr>
          <w:p w14:paraId="0961B273" w14:textId="77777777" w:rsidR="00FF29F0" w:rsidRPr="000D7E90" w:rsidRDefault="00FF29F0" w:rsidP="002E5F00">
            <w:pPr>
              <w:pStyle w:val="TableParagraph"/>
              <w:spacing w:line="219" w:lineRule="exact"/>
              <w:ind w:left="111"/>
              <w:rPr>
                <w:b/>
              </w:rPr>
            </w:pPr>
            <w:r w:rsidRPr="000D7E90">
              <w:rPr>
                <w:b/>
                <w:spacing w:val="-2"/>
              </w:rPr>
              <w:t>Ambleside</w:t>
            </w:r>
          </w:p>
        </w:tc>
        <w:tc>
          <w:tcPr>
            <w:tcW w:w="3544" w:type="dxa"/>
          </w:tcPr>
          <w:p w14:paraId="0407A64B" w14:textId="77777777" w:rsidR="00FF29F0" w:rsidRPr="000D7E90" w:rsidRDefault="00FF29F0" w:rsidP="002E5F00">
            <w:pPr>
              <w:pStyle w:val="TableParagraph"/>
              <w:spacing w:line="219" w:lineRule="exact"/>
              <w:ind w:left="1547" w:right="1532"/>
              <w:jc w:val="center"/>
            </w:pPr>
            <w:r w:rsidRPr="000D7E90">
              <w:rPr>
                <w:spacing w:val="-5"/>
              </w:rPr>
              <w:t>88</w:t>
            </w:r>
          </w:p>
        </w:tc>
        <w:tc>
          <w:tcPr>
            <w:tcW w:w="3118" w:type="dxa"/>
          </w:tcPr>
          <w:p w14:paraId="34834DC9" w14:textId="77777777" w:rsidR="00FF29F0" w:rsidRPr="000D7E90" w:rsidRDefault="00FF29F0" w:rsidP="002E5F00">
            <w:pPr>
              <w:pStyle w:val="TableParagraph"/>
              <w:spacing w:line="219" w:lineRule="exact"/>
              <w:ind w:left="1334" w:right="1320"/>
              <w:jc w:val="center"/>
            </w:pPr>
            <w:r w:rsidRPr="000D7E90">
              <w:t>80</w:t>
            </w:r>
          </w:p>
        </w:tc>
      </w:tr>
      <w:tr w:rsidR="00FF29F0" w:rsidRPr="000D7E90" w14:paraId="4FF84A57" w14:textId="77777777" w:rsidTr="002E5F00">
        <w:trPr>
          <w:trHeight w:val="244"/>
        </w:trPr>
        <w:tc>
          <w:tcPr>
            <w:tcW w:w="2142" w:type="dxa"/>
          </w:tcPr>
          <w:p w14:paraId="747F8526" w14:textId="77777777" w:rsidR="00FF29F0" w:rsidRPr="000D7E90" w:rsidRDefault="00FF29F0" w:rsidP="002E5F00">
            <w:pPr>
              <w:pStyle w:val="TableParagraph"/>
              <w:spacing w:line="222" w:lineRule="exact"/>
              <w:ind w:left="111"/>
              <w:rPr>
                <w:b/>
              </w:rPr>
            </w:pPr>
            <w:r w:rsidRPr="000D7E90">
              <w:rPr>
                <w:b/>
                <w:spacing w:val="-2"/>
              </w:rPr>
              <w:t>London</w:t>
            </w:r>
          </w:p>
        </w:tc>
        <w:tc>
          <w:tcPr>
            <w:tcW w:w="3544" w:type="dxa"/>
          </w:tcPr>
          <w:p w14:paraId="5B23F5F8" w14:textId="77777777" w:rsidR="00FF29F0" w:rsidRPr="000D7E90" w:rsidRDefault="00FF29F0" w:rsidP="002E5F00">
            <w:pPr>
              <w:pStyle w:val="TableParagraph"/>
              <w:spacing w:line="222" w:lineRule="exact"/>
              <w:ind w:left="12"/>
              <w:jc w:val="center"/>
            </w:pPr>
            <w:r w:rsidRPr="000D7E90">
              <w:rPr>
                <w:w w:val="99"/>
              </w:rPr>
              <w:t>1</w:t>
            </w:r>
          </w:p>
        </w:tc>
        <w:tc>
          <w:tcPr>
            <w:tcW w:w="3118" w:type="dxa"/>
          </w:tcPr>
          <w:p w14:paraId="0DA00BFB" w14:textId="77777777" w:rsidR="00FF29F0" w:rsidRPr="000D7E90" w:rsidRDefault="00FF29F0" w:rsidP="002E5F00">
            <w:pPr>
              <w:pStyle w:val="TableParagraph"/>
              <w:spacing w:line="222" w:lineRule="exact"/>
              <w:ind w:left="11"/>
              <w:jc w:val="center"/>
            </w:pPr>
            <w:r w:rsidRPr="000D7E90">
              <w:t>3</w:t>
            </w:r>
          </w:p>
        </w:tc>
      </w:tr>
      <w:tr w:rsidR="00FF29F0" w:rsidRPr="000D7E90" w14:paraId="1D1EB27A" w14:textId="77777777" w:rsidTr="002E5F00">
        <w:trPr>
          <w:trHeight w:val="243"/>
        </w:trPr>
        <w:tc>
          <w:tcPr>
            <w:tcW w:w="2142" w:type="dxa"/>
          </w:tcPr>
          <w:p w14:paraId="0348C141" w14:textId="77777777" w:rsidR="00FF29F0" w:rsidRPr="000D7E90" w:rsidRDefault="00FF29F0" w:rsidP="002E5F00">
            <w:pPr>
              <w:pStyle w:val="TableParagraph"/>
              <w:spacing w:line="222" w:lineRule="exact"/>
              <w:ind w:left="111"/>
              <w:rPr>
                <w:b/>
              </w:rPr>
            </w:pPr>
            <w:r w:rsidRPr="000D7E90">
              <w:rPr>
                <w:b/>
              </w:rPr>
              <w:t>Off</w:t>
            </w:r>
            <w:r w:rsidRPr="000D7E90">
              <w:rPr>
                <w:b/>
                <w:spacing w:val="-12"/>
              </w:rPr>
              <w:t xml:space="preserve"> </w:t>
            </w:r>
            <w:r w:rsidRPr="000D7E90">
              <w:rPr>
                <w:b/>
                <w:spacing w:val="-2"/>
              </w:rPr>
              <w:t>Campus</w:t>
            </w:r>
          </w:p>
        </w:tc>
        <w:tc>
          <w:tcPr>
            <w:tcW w:w="3544" w:type="dxa"/>
          </w:tcPr>
          <w:p w14:paraId="192A7F55" w14:textId="77777777" w:rsidR="00FF29F0" w:rsidRPr="000D7E90" w:rsidRDefault="00FF29F0" w:rsidP="002E5F00">
            <w:pPr>
              <w:pStyle w:val="TableParagraph"/>
              <w:spacing w:line="222" w:lineRule="exact"/>
              <w:ind w:left="12"/>
              <w:jc w:val="center"/>
            </w:pPr>
            <w:r w:rsidRPr="000D7E90">
              <w:rPr>
                <w:w w:val="99"/>
              </w:rPr>
              <w:t>5</w:t>
            </w:r>
          </w:p>
        </w:tc>
        <w:tc>
          <w:tcPr>
            <w:tcW w:w="3118" w:type="dxa"/>
          </w:tcPr>
          <w:p w14:paraId="0E639383" w14:textId="77777777" w:rsidR="00FF29F0" w:rsidRPr="000D7E90" w:rsidRDefault="00FF29F0" w:rsidP="002E5F00">
            <w:pPr>
              <w:pStyle w:val="TableParagraph"/>
              <w:spacing w:line="222" w:lineRule="exact"/>
              <w:ind w:left="11"/>
              <w:jc w:val="center"/>
            </w:pPr>
            <w:r w:rsidRPr="000D7E90">
              <w:t>7</w:t>
            </w:r>
          </w:p>
        </w:tc>
      </w:tr>
      <w:tr w:rsidR="00FF29F0" w:rsidRPr="000D7E90" w14:paraId="164B0059" w14:textId="77777777" w:rsidTr="002E5F00">
        <w:trPr>
          <w:trHeight w:val="243"/>
        </w:trPr>
        <w:tc>
          <w:tcPr>
            <w:tcW w:w="2142" w:type="dxa"/>
          </w:tcPr>
          <w:p w14:paraId="3DB1BA67" w14:textId="77777777" w:rsidR="00FF29F0" w:rsidRPr="000D7E90" w:rsidRDefault="00FF29F0" w:rsidP="002E5F00">
            <w:pPr>
              <w:pStyle w:val="TableParagraph"/>
              <w:spacing w:line="221" w:lineRule="exact"/>
              <w:ind w:left="111"/>
              <w:rPr>
                <w:b/>
              </w:rPr>
            </w:pPr>
            <w:r w:rsidRPr="000D7E90">
              <w:rPr>
                <w:b/>
                <w:spacing w:val="-2"/>
              </w:rPr>
              <w:t>Total</w:t>
            </w:r>
          </w:p>
        </w:tc>
        <w:tc>
          <w:tcPr>
            <w:tcW w:w="3544" w:type="dxa"/>
          </w:tcPr>
          <w:p w14:paraId="6648D137" w14:textId="77777777" w:rsidR="00FF29F0" w:rsidRPr="000D7E90" w:rsidRDefault="00FF29F0" w:rsidP="002E5F00">
            <w:pPr>
              <w:pStyle w:val="TableParagraph"/>
              <w:spacing w:line="221" w:lineRule="exact"/>
              <w:ind w:left="1550" w:right="1532"/>
              <w:jc w:val="center"/>
              <w:rPr>
                <w:b/>
              </w:rPr>
            </w:pPr>
            <w:r w:rsidRPr="000D7E90">
              <w:rPr>
                <w:b/>
                <w:spacing w:val="-5"/>
              </w:rPr>
              <w:t>236</w:t>
            </w:r>
          </w:p>
        </w:tc>
        <w:tc>
          <w:tcPr>
            <w:tcW w:w="3118" w:type="dxa"/>
          </w:tcPr>
          <w:p w14:paraId="128F15FB" w14:textId="77777777" w:rsidR="00FF29F0" w:rsidRPr="000D7E90" w:rsidRDefault="00FF29F0" w:rsidP="002E5F00">
            <w:pPr>
              <w:pStyle w:val="TableParagraph"/>
              <w:spacing w:line="221" w:lineRule="exact"/>
              <w:ind w:left="1336" w:right="1320"/>
              <w:jc w:val="center"/>
              <w:rPr>
                <w:b/>
              </w:rPr>
            </w:pPr>
            <w:r w:rsidRPr="000D7E90">
              <w:rPr>
                <w:b/>
              </w:rPr>
              <w:t>201</w:t>
            </w:r>
          </w:p>
        </w:tc>
      </w:tr>
    </w:tbl>
    <w:p w14:paraId="47B8C828" w14:textId="77777777" w:rsidR="00E00D77" w:rsidRPr="000D7E90" w:rsidRDefault="00E00D77" w:rsidP="00E00D77">
      <w:pPr>
        <w:pStyle w:val="BodyText"/>
        <w:ind w:left="504"/>
      </w:pPr>
    </w:p>
    <w:p w14:paraId="16E383BF" w14:textId="77777777" w:rsidR="00E00D77" w:rsidRPr="000D7E90" w:rsidRDefault="00E00D77" w:rsidP="00E00D77">
      <w:pPr>
        <w:pStyle w:val="BodyText"/>
        <w:spacing w:before="7"/>
        <w:rPr>
          <w:b/>
          <w:i/>
          <w:sz w:val="16"/>
        </w:rPr>
      </w:pPr>
    </w:p>
    <w:p w14:paraId="2A4600F7" w14:textId="14AC3671" w:rsidR="00E00D77" w:rsidRPr="000D7E90" w:rsidRDefault="00E00D77" w:rsidP="00A024A6">
      <w:pPr>
        <w:spacing w:before="7"/>
        <w:jc w:val="both"/>
        <w:rPr>
          <w:szCs w:val="20"/>
        </w:rPr>
      </w:pPr>
      <w:r w:rsidRPr="000D7E90">
        <w:rPr>
          <w:bCs/>
          <w:iCs/>
          <w:szCs w:val="20"/>
        </w:rPr>
        <w:t>There is a downward trend in the incidents reported for this period covered</w:t>
      </w:r>
      <w:r w:rsidRPr="000D7E90">
        <w:rPr>
          <w:szCs w:val="20"/>
        </w:rPr>
        <w:t xml:space="preserve"> </w:t>
      </w:r>
    </w:p>
    <w:p w14:paraId="51BEDB7B" w14:textId="77777777" w:rsidR="004D13E6" w:rsidRDefault="004D13E6" w:rsidP="0F5AC5B5">
      <w:pPr>
        <w:widowControl/>
        <w:spacing w:after="160" w:line="278" w:lineRule="auto"/>
      </w:pPr>
    </w:p>
    <w:p w14:paraId="48051ECB" w14:textId="4A2C155A" w:rsidR="004515AD" w:rsidRDefault="004515AD" w:rsidP="0F5AC5B5">
      <w:pPr>
        <w:widowControl/>
        <w:spacing w:after="160" w:line="278" w:lineRule="auto"/>
        <w:sectPr w:rsidR="004515AD" w:rsidSect="00DC493B">
          <w:pgSz w:w="11906" w:h="16838"/>
          <w:pgMar w:top="1134" w:right="1440" w:bottom="1440" w:left="1440" w:header="708" w:footer="708" w:gutter="0"/>
          <w:cols w:space="708"/>
          <w:docGrid w:linePitch="360"/>
        </w:sectPr>
      </w:pPr>
    </w:p>
    <w:p w14:paraId="12B42505" w14:textId="2DAA85A8" w:rsidR="00E00D77" w:rsidRPr="00E00D77" w:rsidRDefault="00E00D77" w:rsidP="00E00D77">
      <w:pPr>
        <w:pStyle w:val="Heading1"/>
        <w:rPr>
          <w:szCs w:val="20"/>
        </w:rPr>
      </w:pPr>
      <w:bookmarkStart w:id="28" w:name="_Toc178925193"/>
      <w:r>
        <w:lastRenderedPageBreak/>
        <w:t>Appendix 2</w:t>
      </w:r>
      <w:r w:rsidR="00461690">
        <w:t xml:space="preserve"> - Key Performance Indicators</w:t>
      </w:r>
      <w:bookmarkEnd w:id="28"/>
    </w:p>
    <w:p w14:paraId="4427FD5E" w14:textId="518DE860" w:rsidR="00E00D77" w:rsidRDefault="009814B4" w:rsidP="00D67013">
      <w:pPr>
        <w:pStyle w:val="BodyText"/>
        <w:ind w:left="-142"/>
      </w:pPr>
      <w:r>
        <w:t xml:space="preserve">The KPIs below are those agreed to be reported against </w:t>
      </w:r>
      <w:r w:rsidR="00D67013">
        <w:t>historically</w:t>
      </w:r>
      <w:r>
        <w:t xml:space="preserve">.  It was agreed at Health and Safety Committee that these would be refreshed </w:t>
      </w:r>
      <w:r w:rsidR="00D67013">
        <w:t>for reporting in 2024/25.</w:t>
      </w:r>
    </w:p>
    <w:p w14:paraId="204295D7" w14:textId="77777777" w:rsidR="00D67013" w:rsidRPr="000D7E90" w:rsidRDefault="00D67013" w:rsidP="00E00D77">
      <w:pPr>
        <w:pStyle w:val="BodyText"/>
        <w:ind w:left="112"/>
      </w:pPr>
    </w:p>
    <w:tbl>
      <w:tblPr>
        <w:tblW w:w="14601"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9"/>
        <w:gridCol w:w="455"/>
        <w:gridCol w:w="4638"/>
        <w:gridCol w:w="1919"/>
        <w:gridCol w:w="1619"/>
        <w:gridCol w:w="3701"/>
      </w:tblGrid>
      <w:tr w:rsidR="009C0126" w:rsidRPr="000C18DF" w14:paraId="2C429273" w14:textId="77777777" w:rsidTr="000C18DF">
        <w:trPr>
          <w:tblHeader/>
        </w:trPr>
        <w:tc>
          <w:tcPr>
            <w:tcW w:w="2269" w:type="dxa"/>
            <w:tcBorders>
              <w:bottom w:val="nil"/>
            </w:tcBorders>
            <w:shd w:val="clear" w:color="auto" w:fill="C5DFB3"/>
          </w:tcPr>
          <w:p w14:paraId="7F2F4E2C" w14:textId="6DEA7692" w:rsidR="009C0126" w:rsidRPr="000C18DF" w:rsidRDefault="009C0126" w:rsidP="00552B13">
            <w:pPr>
              <w:pStyle w:val="TableParagraph"/>
              <w:spacing w:line="217" w:lineRule="exact"/>
              <w:ind w:left="9"/>
              <w:rPr>
                <w:b/>
                <w:szCs w:val="20"/>
              </w:rPr>
            </w:pPr>
            <w:r w:rsidRPr="000C18DF">
              <w:rPr>
                <w:b/>
                <w:spacing w:val="-2"/>
                <w:szCs w:val="20"/>
              </w:rPr>
              <w:t>Performance</w:t>
            </w:r>
            <w:r w:rsidR="000C18DF">
              <w:rPr>
                <w:b/>
                <w:spacing w:val="-2"/>
                <w:szCs w:val="20"/>
              </w:rPr>
              <w:t xml:space="preserve"> measures</w:t>
            </w:r>
          </w:p>
        </w:tc>
        <w:tc>
          <w:tcPr>
            <w:tcW w:w="5093" w:type="dxa"/>
            <w:gridSpan w:val="2"/>
            <w:shd w:val="clear" w:color="auto" w:fill="C5DFB3"/>
          </w:tcPr>
          <w:p w14:paraId="54D6E100" w14:textId="77777777" w:rsidR="009C0126" w:rsidRPr="000C18DF" w:rsidRDefault="009C0126" w:rsidP="00552B13">
            <w:pPr>
              <w:pStyle w:val="TableParagraph"/>
              <w:spacing w:line="238" w:lineRule="exact"/>
              <w:ind w:left="9"/>
              <w:rPr>
                <w:b/>
                <w:szCs w:val="20"/>
              </w:rPr>
            </w:pPr>
            <w:r w:rsidRPr="000C18DF">
              <w:rPr>
                <w:b/>
                <w:szCs w:val="20"/>
              </w:rPr>
              <w:t>Performance</w:t>
            </w:r>
            <w:r w:rsidRPr="000C18DF">
              <w:rPr>
                <w:b/>
                <w:spacing w:val="-14"/>
                <w:szCs w:val="20"/>
              </w:rPr>
              <w:t xml:space="preserve"> </w:t>
            </w:r>
            <w:r w:rsidRPr="000C18DF">
              <w:rPr>
                <w:b/>
                <w:spacing w:val="-2"/>
                <w:szCs w:val="20"/>
              </w:rPr>
              <w:t>Indicators</w:t>
            </w:r>
          </w:p>
        </w:tc>
        <w:tc>
          <w:tcPr>
            <w:tcW w:w="1919" w:type="dxa"/>
            <w:tcBorders>
              <w:bottom w:val="nil"/>
            </w:tcBorders>
            <w:shd w:val="clear" w:color="auto" w:fill="C5DFB3"/>
          </w:tcPr>
          <w:p w14:paraId="52829B7C" w14:textId="77777777" w:rsidR="009C0126" w:rsidRPr="000C18DF" w:rsidRDefault="009C0126" w:rsidP="00552B13">
            <w:pPr>
              <w:pStyle w:val="TableParagraph"/>
              <w:spacing w:line="217" w:lineRule="exact"/>
              <w:ind w:left="11"/>
              <w:rPr>
                <w:b/>
                <w:szCs w:val="20"/>
              </w:rPr>
            </w:pPr>
            <w:r w:rsidRPr="000C18DF">
              <w:rPr>
                <w:b/>
                <w:spacing w:val="-2"/>
                <w:szCs w:val="20"/>
              </w:rPr>
              <w:t>2022/23</w:t>
            </w:r>
          </w:p>
        </w:tc>
        <w:tc>
          <w:tcPr>
            <w:tcW w:w="1619" w:type="dxa"/>
            <w:tcBorders>
              <w:bottom w:val="nil"/>
            </w:tcBorders>
            <w:shd w:val="clear" w:color="auto" w:fill="C5DFB3"/>
          </w:tcPr>
          <w:p w14:paraId="7793BFC2" w14:textId="77777777" w:rsidR="009C0126" w:rsidRPr="000C18DF" w:rsidRDefault="009C0126" w:rsidP="00552B13">
            <w:pPr>
              <w:pStyle w:val="TableParagraph"/>
              <w:spacing w:line="217" w:lineRule="exact"/>
              <w:ind w:left="12"/>
              <w:rPr>
                <w:b/>
                <w:szCs w:val="20"/>
              </w:rPr>
            </w:pPr>
            <w:r w:rsidRPr="000C18DF">
              <w:rPr>
                <w:b/>
                <w:spacing w:val="-2"/>
                <w:szCs w:val="20"/>
              </w:rPr>
              <w:t>2023/24</w:t>
            </w:r>
          </w:p>
        </w:tc>
        <w:tc>
          <w:tcPr>
            <w:tcW w:w="3701" w:type="dxa"/>
            <w:shd w:val="clear" w:color="auto" w:fill="C5DFB3"/>
          </w:tcPr>
          <w:p w14:paraId="7A305BE6" w14:textId="77777777" w:rsidR="009C0126" w:rsidRPr="000C18DF" w:rsidRDefault="009C0126" w:rsidP="00552B13">
            <w:pPr>
              <w:pStyle w:val="TableParagraph"/>
              <w:spacing w:line="238" w:lineRule="exact"/>
              <w:ind w:left="13"/>
              <w:rPr>
                <w:b/>
                <w:szCs w:val="20"/>
              </w:rPr>
            </w:pPr>
            <w:r w:rsidRPr="000C18DF">
              <w:rPr>
                <w:b/>
                <w:spacing w:val="-2"/>
                <w:szCs w:val="20"/>
              </w:rPr>
              <w:t>Comments</w:t>
            </w:r>
          </w:p>
        </w:tc>
      </w:tr>
      <w:tr w:rsidR="009C0126" w:rsidRPr="000C18DF" w14:paraId="27208867" w14:textId="77777777" w:rsidTr="000C18DF">
        <w:tc>
          <w:tcPr>
            <w:tcW w:w="7362" w:type="dxa"/>
            <w:gridSpan w:val="3"/>
            <w:shd w:val="clear" w:color="auto" w:fill="DBDBDB"/>
          </w:tcPr>
          <w:p w14:paraId="4E12E14F" w14:textId="77777777" w:rsidR="009C0126" w:rsidRPr="000C18DF" w:rsidRDefault="009C0126" w:rsidP="00552B13">
            <w:pPr>
              <w:pStyle w:val="TableParagraph"/>
              <w:spacing w:line="223" w:lineRule="exact"/>
              <w:ind w:left="9"/>
              <w:rPr>
                <w:b/>
                <w:i/>
                <w:szCs w:val="20"/>
              </w:rPr>
            </w:pPr>
            <w:r w:rsidRPr="000C18DF">
              <w:rPr>
                <w:b/>
                <w:i/>
                <w:szCs w:val="20"/>
              </w:rPr>
              <w:t>Lagging</w:t>
            </w:r>
            <w:r w:rsidRPr="000C18DF">
              <w:rPr>
                <w:b/>
                <w:i/>
                <w:spacing w:val="-8"/>
                <w:szCs w:val="20"/>
              </w:rPr>
              <w:t xml:space="preserve"> </w:t>
            </w:r>
            <w:r w:rsidRPr="000C18DF">
              <w:rPr>
                <w:b/>
                <w:i/>
                <w:spacing w:val="-2"/>
                <w:szCs w:val="20"/>
              </w:rPr>
              <w:t>Indicators</w:t>
            </w:r>
          </w:p>
        </w:tc>
        <w:tc>
          <w:tcPr>
            <w:tcW w:w="1919" w:type="dxa"/>
            <w:shd w:val="clear" w:color="auto" w:fill="D9D9D9"/>
          </w:tcPr>
          <w:p w14:paraId="455A6AFE" w14:textId="77777777" w:rsidR="009C0126" w:rsidRPr="000C18DF" w:rsidRDefault="009C0126" w:rsidP="00552B13">
            <w:pPr>
              <w:pStyle w:val="TableParagraph"/>
              <w:ind w:left="0"/>
              <w:rPr>
                <w:szCs w:val="20"/>
              </w:rPr>
            </w:pPr>
          </w:p>
        </w:tc>
        <w:tc>
          <w:tcPr>
            <w:tcW w:w="1619" w:type="dxa"/>
            <w:shd w:val="clear" w:color="auto" w:fill="D9D9D9"/>
          </w:tcPr>
          <w:p w14:paraId="38C75D34" w14:textId="77777777" w:rsidR="009C0126" w:rsidRPr="000C18DF" w:rsidRDefault="009C0126" w:rsidP="00552B13">
            <w:pPr>
              <w:pStyle w:val="TableParagraph"/>
              <w:ind w:left="0"/>
              <w:rPr>
                <w:szCs w:val="20"/>
              </w:rPr>
            </w:pPr>
          </w:p>
        </w:tc>
        <w:tc>
          <w:tcPr>
            <w:tcW w:w="3701" w:type="dxa"/>
            <w:shd w:val="clear" w:color="auto" w:fill="D9D9D9"/>
          </w:tcPr>
          <w:p w14:paraId="534F5FF1" w14:textId="77777777" w:rsidR="009C0126" w:rsidRPr="000C18DF" w:rsidRDefault="009C0126" w:rsidP="00552B13">
            <w:pPr>
              <w:pStyle w:val="TableParagraph"/>
              <w:ind w:left="0"/>
              <w:rPr>
                <w:szCs w:val="20"/>
              </w:rPr>
            </w:pPr>
          </w:p>
        </w:tc>
      </w:tr>
      <w:tr w:rsidR="009C0126" w:rsidRPr="000C18DF" w14:paraId="0F9258A4" w14:textId="77777777" w:rsidTr="000C18DF">
        <w:tc>
          <w:tcPr>
            <w:tcW w:w="2269" w:type="dxa"/>
            <w:tcBorders>
              <w:bottom w:val="nil"/>
            </w:tcBorders>
          </w:tcPr>
          <w:p w14:paraId="261DA7D1" w14:textId="77777777" w:rsidR="009C0126" w:rsidRPr="000C18DF" w:rsidRDefault="009C0126" w:rsidP="00552B13">
            <w:pPr>
              <w:pStyle w:val="TableParagraph"/>
              <w:spacing w:line="217" w:lineRule="exact"/>
              <w:ind w:left="9"/>
              <w:rPr>
                <w:szCs w:val="20"/>
              </w:rPr>
            </w:pPr>
            <w:r w:rsidRPr="000C18DF">
              <w:rPr>
                <w:spacing w:val="-2"/>
                <w:szCs w:val="20"/>
              </w:rPr>
              <w:t>Accidents</w:t>
            </w:r>
          </w:p>
        </w:tc>
        <w:tc>
          <w:tcPr>
            <w:tcW w:w="5093" w:type="dxa"/>
            <w:gridSpan w:val="2"/>
            <w:tcBorders>
              <w:bottom w:val="nil"/>
            </w:tcBorders>
          </w:tcPr>
          <w:p w14:paraId="5ABBD2F1" w14:textId="77777777" w:rsidR="009C0126" w:rsidRPr="000C18DF" w:rsidRDefault="009C0126" w:rsidP="00552B13">
            <w:pPr>
              <w:pStyle w:val="TableParagraph"/>
              <w:spacing w:line="217" w:lineRule="exact"/>
              <w:ind w:left="9"/>
              <w:rPr>
                <w:szCs w:val="20"/>
              </w:rPr>
            </w:pPr>
            <w:r w:rsidRPr="000C18DF">
              <w:rPr>
                <w:szCs w:val="20"/>
              </w:rPr>
              <w:t>Year</w:t>
            </w:r>
            <w:r w:rsidRPr="000C18DF">
              <w:rPr>
                <w:spacing w:val="-3"/>
                <w:szCs w:val="20"/>
              </w:rPr>
              <w:t xml:space="preserve"> </w:t>
            </w:r>
            <w:r w:rsidRPr="000C18DF">
              <w:rPr>
                <w:szCs w:val="20"/>
              </w:rPr>
              <w:t>on</w:t>
            </w:r>
            <w:r w:rsidRPr="000C18DF">
              <w:rPr>
                <w:spacing w:val="-2"/>
                <w:szCs w:val="20"/>
              </w:rPr>
              <w:t xml:space="preserve"> </w:t>
            </w:r>
            <w:r w:rsidRPr="000C18DF">
              <w:rPr>
                <w:szCs w:val="20"/>
              </w:rPr>
              <w:t>year</w:t>
            </w:r>
            <w:r w:rsidRPr="000C18DF">
              <w:rPr>
                <w:spacing w:val="-2"/>
                <w:szCs w:val="20"/>
              </w:rPr>
              <w:t xml:space="preserve"> </w:t>
            </w:r>
            <w:r w:rsidRPr="000C18DF">
              <w:rPr>
                <w:szCs w:val="20"/>
              </w:rPr>
              <w:t>comparison</w:t>
            </w:r>
            <w:r w:rsidRPr="000C18DF">
              <w:rPr>
                <w:spacing w:val="-2"/>
                <w:szCs w:val="20"/>
              </w:rPr>
              <w:t xml:space="preserve"> </w:t>
            </w:r>
            <w:r w:rsidRPr="000C18DF">
              <w:rPr>
                <w:spacing w:val="-5"/>
                <w:szCs w:val="20"/>
              </w:rPr>
              <w:t>of:</w:t>
            </w:r>
          </w:p>
        </w:tc>
        <w:tc>
          <w:tcPr>
            <w:tcW w:w="1919" w:type="dxa"/>
            <w:tcBorders>
              <w:bottom w:val="nil"/>
            </w:tcBorders>
          </w:tcPr>
          <w:p w14:paraId="72985578" w14:textId="77777777" w:rsidR="009C0126" w:rsidRPr="000C18DF" w:rsidRDefault="009C0126" w:rsidP="00552B13">
            <w:pPr>
              <w:pStyle w:val="TableParagraph"/>
              <w:ind w:left="0"/>
              <w:rPr>
                <w:szCs w:val="20"/>
              </w:rPr>
            </w:pPr>
          </w:p>
        </w:tc>
        <w:tc>
          <w:tcPr>
            <w:tcW w:w="1619" w:type="dxa"/>
            <w:tcBorders>
              <w:bottom w:val="nil"/>
            </w:tcBorders>
          </w:tcPr>
          <w:p w14:paraId="5913C857" w14:textId="77777777" w:rsidR="009C0126" w:rsidRPr="000C18DF" w:rsidRDefault="009C0126" w:rsidP="00552B13">
            <w:pPr>
              <w:pStyle w:val="TableParagraph"/>
              <w:ind w:left="0"/>
              <w:rPr>
                <w:szCs w:val="20"/>
              </w:rPr>
            </w:pPr>
          </w:p>
        </w:tc>
        <w:tc>
          <w:tcPr>
            <w:tcW w:w="3701" w:type="dxa"/>
            <w:tcBorders>
              <w:bottom w:val="nil"/>
            </w:tcBorders>
          </w:tcPr>
          <w:p w14:paraId="66F9933C" w14:textId="77777777" w:rsidR="009C0126" w:rsidRPr="000C18DF" w:rsidRDefault="009C0126" w:rsidP="00552B13">
            <w:pPr>
              <w:pStyle w:val="TableParagraph"/>
              <w:spacing w:line="217" w:lineRule="exact"/>
              <w:ind w:left="13"/>
              <w:rPr>
                <w:szCs w:val="20"/>
              </w:rPr>
            </w:pPr>
            <w:r w:rsidRPr="000C18DF">
              <w:rPr>
                <w:szCs w:val="20"/>
              </w:rPr>
              <w:t>Please</w:t>
            </w:r>
            <w:r w:rsidRPr="000C18DF">
              <w:rPr>
                <w:spacing w:val="-3"/>
                <w:szCs w:val="20"/>
              </w:rPr>
              <w:t xml:space="preserve"> </w:t>
            </w:r>
            <w:r w:rsidRPr="000C18DF">
              <w:rPr>
                <w:szCs w:val="20"/>
              </w:rPr>
              <w:t>note</w:t>
            </w:r>
            <w:r w:rsidRPr="000C18DF">
              <w:rPr>
                <w:spacing w:val="-3"/>
                <w:szCs w:val="20"/>
              </w:rPr>
              <w:t xml:space="preserve"> </w:t>
            </w:r>
            <w:r w:rsidRPr="000C18DF">
              <w:rPr>
                <w:szCs w:val="20"/>
              </w:rPr>
              <w:t>that</w:t>
            </w:r>
            <w:r w:rsidRPr="000C18DF">
              <w:rPr>
                <w:spacing w:val="-2"/>
                <w:szCs w:val="20"/>
              </w:rPr>
              <w:t xml:space="preserve"> incident</w:t>
            </w:r>
          </w:p>
        </w:tc>
      </w:tr>
      <w:tr w:rsidR="009C0126" w:rsidRPr="000C18DF" w14:paraId="704F524B" w14:textId="77777777" w:rsidTr="000C18DF">
        <w:tc>
          <w:tcPr>
            <w:tcW w:w="2269" w:type="dxa"/>
            <w:tcBorders>
              <w:top w:val="nil"/>
              <w:bottom w:val="nil"/>
            </w:tcBorders>
          </w:tcPr>
          <w:p w14:paraId="7C5F3802" w14:textId="77777777" w:rsidR="009C0126" w:rsidRPr="000C18DF" w:rsidRDefault="009C0126" w:rsidP="00552B13">
            <w:pPr>
              <w:pStyle w:val="TableParagraph"/>
              <w:spacing w:line="223" w:lineRule="exact"/>
              <w:ind w:left="9"/>
              <w:rPr>
                <w:szCs w:val="20"/>
              </w:rPr>
            </w:pPr>
            <w:r w:rsidRPr="000C18DF">
              <w:rPr>
                <w:spacing w:val="-5"/>
                <w:szCs w:val="20"/>
              </w:rPr>
              <w:t>and</w:t>
            </w:r>
          </w:p>
        </w:tc>
        <w:tc>
          <w:tcPr>
            <w:tcW w:w="455" w:type="dxa"/>
            <w:tcBorders>
              <w:top w:val="nil"/>
              <w:bottom w:val="nil"/>
              <w:right w:val="nil"/>
            </w:tcBorders>
          </w:tcPr>
          <w:p w14:paraId="6BF499E9" w14:textId="77777777" w:rsidR="009C0126" w:rsidRPr="000C18DF" w:rsidRDefault="009C0126" w:rsidP="00552B13">
            <w:pPr>
              <w:pStyle w:val="TableParagraph"/>
              <w:spacing w:before="32" w:line="191" w:lineRule="exact"/>
              <w:ind w:left="0" w:right="59"/>
              <w:jc w:val="right"/>
              <w:rPr>
                <w:szCs w:val="20"/>
              </w:rPr>
            </w:pPr>
            <w:r w:rsidRPr="000C18DF">
              <w:rPr>
                <w:w w:val="98"/>
                <w:szCs w:val="20"/>
              </w:rPr>
              <w:t>•</w:t>
            </w:r>
          </w:p>
        </w:tc>
        <w:tc>
          <w:tcPr>
            <w:tcW w:w="4638" w:type="dxa"/>
            <w:tcBorders>
              <w:top w:val="nil"/>
              <w:left w:val="nil"/>
              <w:bottom w:val="nil"/>
            </w:tcBorders>
          </w:tcPr>
          <w:p w14:paraId="21C18325" w14:textId="77777777" w:rsidR="009C0126" w:rsidRPr="000C18DF" w:rsidRDefault="009C0126" w:rsidP="00552B13">
            <w:pPr>
              <w:pStyle w:val="TableParagraph"/>
              <w:spacing w:line="223" w:lineRule="exact"/>
              <w:ind w:left="83"/>
              <w:rPr>
                <w:szCs w:val="20"/>
              </w:rPr>
            </w:pPr>
            <w:r w:rsidRPr="000C18DF">
              <w:rPr>
                <w:szCs w:val="20"/>
              </w:rPr>
              <w:t>Accidents</w:t>
            </w:r>
          </w:p>
        </w:tc>
        <w:tc>
          <w:tcPr>
            <w:tcW w:w="1919" w:type="dxa"/>
            <w:tcBorders>
              <w:top w:val="nil"/>
              <w:bottom w:val="nil"/>
            </w:tcBorders>
          </w:tcPr>
          <w:p w14:paraId="17D0F3E4" w14:textId="77777777" w:rsidR="009C0126" w:rsidRPr="000C18DF" w:rsidRDefault="009C0126" w:rsidP="00552B13">
            <w:pPr>
              <w:pStyle w:val="TableParagraph"/>
              <w:spacing w:line="223" w:lineRule="exact"/>
              <w:ind w:left="11"/>
              <w:rPr>
                <w:szCs w:val="20"/>
              </w:rPr>
            </w:pPr>
            <w:r w:rsidRPr="000C18DF">
              <w:rPr>
                <w:szCs w:val="20"/>
              </w:rPr>
              <w:t>42</w:t>
            </w:r>
          </w:p>
        </w:tc>
        <w:tc>
          <w:tcPr>
            <w:tcW w:w="1619" w:type="dxa"/>
            <w:tcBorders>
              <w:top w:val="nil"/>
              <w:bottom w:val="nil"/>
            </w:tcBorders>
          </w:tcPr>
          <w:p w14:paraId="46293650" w14:textId="77777777" w:rsidR="009C0126" w:rsidRPr="000C18DF" w:rsidRDefault="009C0126" w:rsidP="00552B13">
            <w:pPr>
              <w:pStyle w:val="TableParagraph"/>
              <w:spacing w:line="223" w:lineRule="exact"/>
              <w:ind w:left="12"/>
              <w:rPr>
                <w:szCs w:val="20"/>
              </w:rPr>
            </w:pPr>
            <w:r w:rsidRPr="000C18DF">
              <w:rPr>
                <w:spacing w:val="-5"/>
                <w:szCs w:val="20"/>
              </w:rPr>
              <w:t>35</w:t>
            </w:r>
          </w:p>
        </w:tc>
        <w:tc>
          <w:tcPr>
            <w:tcW w:w="3701" w:type="dxa"/>
            <w:tcBorders>
              <w:top w:val="nil"/>
              <w:bottom w:val="nil"/>
            </w:tcBorders>
          </w:tcPr>
          <w:p w14:paraId="361575A7" w14:textId="77777777" w:rsidR="009C0126" w:rsidRPr="000C18DF" w:rsidRDefault="009C0126" w:rsidP="00552B13">
            <w:pPr>
              <w:pStyle w:val="TableParagraph"/>
              <w:spacing w:line="223" w:lineRule="exact"/>
              <w:ind w:left="13"/>
              <w:rPr>
                <w:szCs w:val="20"/>
              </w:rPr>
            </w:pPr>
            <w:r w:rsidRPr="000C18DF">
              <w:rPr>
                <w:szCs w:val="20"/>
              </w:rPr>
              <w:t>figures</w:t>
            </w:r>
            <w:r w:rsidRPr="000C18DF">
              <w:rPr>
                <w:spacing w:val="-3"/>
                <w:szCs w:val="20"/>
              </w:rPr>
              <w:t xml:space="preserve"> </w:t>
            </w:r>
            <w:r w:rsidRPr="000C18DF">
              <w:rPr>
                <w:szCs w:val="20"/>
              </w:rPr>
              <w:t>do</w:t>
            </w:r>
            <w:r w:rsidRPr="000C18DF">
              <w:rPr>
                <w:spacing w:val="-2"/>
                <w:szCs w:val="20"/>
              </w:rPr>
              <w:t xml:space="preserve"> </w:t>
            </w:r>
            <w:r w:rsidRPr="000C18DF">
              <w:rPr>
                <w:szCs w:val="20"/>
              </w:rPr>
              <w:t xml:space="preserve">not </w:t>
            </w:r>
            <w:r w:rsidRPr="000C18DF">
              <w:rPr>
                <w:spacing w:val="-2"/>
                <w:szCs w:val="20"/>
              </w:rPr>
              <w:t>include</w:t>
            </w:r>
          </w:p>
        </w:tc>
      </w:tr>
      <w:tr w:rsidR="009C0126" w:rsidRPr="000C18DF" w14:paraId="6C1B0EFD" w14:textId="77777777" w:rsidTr="000C18DF">
        <w:tc>
          <w:tcPr>
            <w:tcW w:w="2269" w:type="dxa"/>
            <w:tcBorders>
              <w:top w:val="nil"/>
              <w:bottom w:val="nil"/>
            </w:tcBorders>
          </w:tcPr>
          <w:p w14:paraId="2E150427" w14:textId="77777777" w:rsidR="009C0126" w:rsidRPr="000C18DF" w:rsidRDefault="009C0126" w:rsidP="00552B13">
            <w:pPr>
              <w:pStyle w:val="TableParagraph"/>
              <w:spacing w:line="224" w:lineRule="exact"/>
              <w:ind w:left="9"/>
              <w:rPr>
                <w:szCs w:val="20"/>
              </w:rPr>
            </w:pPr>
            <w:r w:rsidRPr="000C18DF">
              <w:rPr>
                <w:spacing w:val="-2"/>
                <w:szCs w:val="20"/>
              </w:rPr>
              <w:t>Incidents</w:t>
            </w:r>
          </w:p>
        </w:tc>
        <w:tc>
          <w:tcPr>
            <w:tcW w:w="455" w:type="dxa"/>
            <w:tcBorders>
              <w:top w:val="nil"/>
              <w:bottom w:val="nil"/>
              <w:right w:val="nil"/>
            </w:tcBorders>
          </w:tcPr>
          <w:p w14:paraId="774D1E36" w14:textId="77777777" w:rsidR="009C0126" w:rsidRPr="000C18DF" w:rsidRDefault="009C0126" w:rsidP="00552B13">
            <w:pPr>
              <w:pStyle w:val="TableParagraph"/>
              <w:spacing w:before="32" w:line="192" w:lineRule="exact"/>
              <w:ind w:left="0" w:right="59"/>
              <w:jc w:val="right"/>
              <w:rPr>
                <w:szCs w:val="20"/>
              </w:rPr>
            </w:pPr>
            <w:r w:rsidRPr="000C18DF">
              <w:rPr>
                <w:w w:val="98"/>
                <w:szCs w:val="20"/>
              </w:rPr>
              <w:t>•</w:t>
            </w:r>
          </w:p>
        </w:tc>
        <w:tc>
          <w:tcPr>
            <w:tcW w:w="4638" w:type="dxa"/>
            <w:tcBorders>
              <w:top w:val="nil"/>
              <w:left w:val="nil"/>
              <w:bottom w:val="nil"/>
            </w:tcBorders>
          </w:tcPr>
          <w:p w14:paraId="648CF9D9" w14:textId="77777777" w:rsidR="009C0126" w:rsidRPr="000C18DF" w:rsidRDefault="009C0126" w:rsidP="00552B13">
            <w:pPr>
              <w:pStyle w:val="TableParagraph"/>
              <w:spacing w:line="224" w:lineRule="exact"/>
              <w:ind w:left="83"/>
              <w:rPr>
                <w:szCs w:val="20"/>
              </w:rPr>
            </w:pPr>
            <w:r w:rsidRPr="000C18DF">
              <w:rPr>
                <w:szCs w:val="20"/>
              </w:rPr>
              <w:t>Incidents</w:t>
            </w:r>
          </w:p>
        </w:tc>
        <w:tc>
          <w:tcPr>
            <w:tcW w:w="1919" w:type="dxa"/>
            <w:tcBorders>
              <w:top w:val="nil"/>
              <w:bottom w:val="nil"/>
            </w:tcBorders>
          </w:tcPr>
          <w:p w14:paraId="0F59D9F8" w14:textId="77777777" w:rsidR="009C0126" w:rsidRPr="000C18DF" w:rsidRDefault="009C0126" w:rsidP="00552B13">
            <w:pPr>
              <w:pStyle w:val="TableParagraph"/>
              <w:spacing w:line="224" w:lineRule="exact"/>
              <w:ind w:left="11"/>
              <w:rPr>
                <w:szCs w:val="20"/>
              </w:rPr>
            </w:pPr>
            <w:r w:rsidRPr="000C18DF">
              <w:rPr>
                <w:szCs w:val="20"/>
              </w:rPr>
              <w:t>236</w:t>
            </w:r>
          </w:p>
        </w:tc>
        <w:tc>
          <w:tcPr>
            <w:tcW w:w="1619" w:type="dxa"/>
            <w:tcBorders>
              <w:top w:val="nil"/>
              <w:bottom w:val="nil"/>
            </w:tcBorders>
          </w:tcPr>
          <w:p w14:paraId="050BB44C" w14:textId="77777777" w:rsidR="009C0126" w:rsidRPr="000C18DF" w:rsidRDefault="009C0126" w:rsidP="00552B13">
            <w:pPr>
              <w:pStyle w:val="TableParagraph"/>
              <w:spacing w:line="224" w:lineRule="exact"/>
              <w:ind w:left="12"/>
              <w:rPr>
                <w:szCs w:val="20"/>
              </w:rPr>
            </w:pPr>
            <w:r w:rsidRPr="000C18DF">
              <w:rPr>
                <w:spacing w:val="-5"/>
                <w:szCs w:val="20"/>
              </w:rPr>
              <w:t>210</w:t>
            </w:r>
          </w:p>
        </w:tc>
        <w:tc>
          <w:tcPr>
            <w:tcW w:w="3701" w:type="dxa"/>
            <w:tcBorders>
              <w:top w:val="nil"/>
              <w:bottom w:val="nil"/>
            </w:tcBorders>
          </w:tcPr>
          <w:p w14:paraId="2D1079BD" w14:textId="77777777" w:rsidR="009C0126" w:rsidRPr="000C18DF" w:rsidRDefault="009C0126" w:rsidP="00552B13">
            <w:pPr>
              <w:pStyle w:val="TableParagraph"/>
              <w:spacing w:line="224" w:lineRule="exact"/>
              <w:ind w:left="13"/>
              <w:rPr>
                <w:szCs w:val="20"/>
              </w:rPr>
            </w:pPr>
            <w:r w:rsidRPr="000C18DF">
              <w:rPr>
                <w:szCs w:val="20"/>
              </w:rPr>
              <w:t>sporting</w:t>
            </w:r>
            <w:r w:rsidRPr="000C18DF">
              <w:rPr>
                <w:spacing w:val="-3"/>
                <w:szCs w:val="20"/>
              </w:rPr>
              <w:t xml:space="preserve"> </w:t>
            </w:r>
            <w:r w:rsidRPr="000C18DF">
              <w:rPr>
                <w:spacing w:val="-2"/>
                <w:szCs w:val="20"/>
              </w:rPr>
              <w:t>incidents.</w:t>
            </w:r>
          </w:p>
        </w:tc>
      </w:tr>
      <w:tr w:rsidR="009C0126" w:rsidRPr="000C18DF" w14:paraId="7AEF618C" w14:textId="77777777" w:rsidTr="000C18DF">
        <w:tc>
          <w:tcPr>
            <w:tcW w:w="2269" w:type="dxa"/>
            <w:tcBorders>
              <w:top w:val="nil"/>
              <w:bottom w:val="nil"/>
            </w:tcBorders>
          </w:tcPr>
          <w:p w14:paraId="651AFD1D" w14:textId="77777777" w:rsidR="009C0126" w:rsidRPr="000C18DF" w:rsidRDefault="009C0126" w:rsidP="00552B13">
            <w:pPr>
              <w:pStyle w:val="TableParagraph"/>
              <w:ind w:left="0"/>
              <w:rPr>
                <w:szCs w:val="20"/>
              </w:rPr>
            </w:pPr>
          </w:p>
        </w:tc>
        <w:tc>
          <w:tcPr>
            <w:tcW w:w="455" w:type="dxa"/>
            <w:tcBorders>
              <w:top w:val="nil"/>
              <w:bottom w:val="nil"/>
              <w:right w:val="nil"/>
            </w:tcBorders>
          </w:tcPr>
          <w:p w14:paraId="576D2F74" w14:textId="77777777" w:rsidR="009C0126" w:rsidRPr="000C18DF" w:rsidRDefault="009C0126" w:rsidP="00552B13">
            <w:pPr>
              <w:pStyle w:val="TableParagraph"/>
              <w:spacing w:before="34" w:line="190" w:lineRule="exact"/>
              <w:ind w:left="0" w:right="59"/>
              <w:jc w:val="right"/>
              <w:rPr>
                <w:szCs w:val="20"/>
              </w:rPr>
            </w:pPr>
            <w:r w:rsidRPr="000C18DF">
              <w:rPr>
                <w:w w:val="98"/>
                <w:szCs w:val="20"/>
              </w:rPr>
              <w:t>•</w:t>
            </w:r>
          </w:p>
        </w:tc>
        <w:tc>
          <w:tcPr>
            <w:tcW w:w="4638" w:type="dxa"/>
            <w:tcBorders>
              <w:top w:val="nil"/>
              <w:left w:val="nil"/>
              <w:bottom w:val="nil"/>
            </w:tcBorders>
          </w:tcPr>
          <w:p w14:paraId="460BC5F2" w14:textId="53BAE88E" w:rsidR="009C0126" w:rsidRPr="000C18DF" w:rsidRDefault="009C0126" w:rsidP="00CF5999">
            <w:pPr>
              <w:pStyle w:val="TableParagraph"/>
              <w:spacing w:before="1" w:line="223" w:lineRule="exact"/>
              <w:ind w:left="83"/>
              <w:rPr>
                <w:szCs w:val="20"/>
              </w:rPr>
            </w:pPr>
            <w:r w:rsidRPr="000C18DF">
              <w:rPr>
                <w:szCs w:val="20"/>
              </w:rPr>
              <w:t>RIDDOR</w:t>
            </w:r>
            <w:r w:rsidRPr="000C18DF">
              <w:rPr>
                <w:spacing w:val="-5"/>
                <w:szCs w:val="20"/>
              </w:rPr>
              <w:t xml:space="preserve"> </w:t>
            </w:r>
            <w:r w:rsidRPr="000C18DF">
              <w:rPr>
                <w:szCs w:val="20"/>
              </w:rPr>
              <w:t>reportable</w:t>
            </w:r>
            <w:r w:rsidRPr="000C18DF">
              <w:rPr>
                <w:spacing w:val="-4"/>
                <w:szCs w:val="20"/>
              </w:rPr>
              <w:t xml:space="preserve"> </w:t>
            </w:r>
            <w:r w:rsidRPr="000C18DF">
              <w:rPr>
                <w:spacing w:val="-2"/>
                <w:szCs w:val="20"/>
              </w:rPr>
              <w:t xml:space="preserve">incidents </w:t>
            </w:r>
          </w:p>
        </w:tc>
        <w:tc>
          <w:tcPr>
            <w:tcW w:w="1919" w:type="dxa"/>
            <w:tcBorders>
              <w:top w:val="nil"/>
              <w:bottom w:val="nil"/>
            </w:tcBorders>
          </w:tcPr>
          <w:p w14:paraId="72CCBEF6" w14:textId="33C8352D" w:rsidR="009C0126" w:rsidRPr="000C18DF" w:rsidRDefault="009C0126" w:rsidP="00CF5999">
            <w:pPr>
              <w:pStyle w:val="TableParagraph"/>
              <w:spacing w:before="1" w:line="223" w:lineRule="exact"/>
              <w:ind w:left="11"/>
              <w:rPr>
                <w:szCs w:val="20"/>
              </w:rPr>
            </w:pPr>
            <w:r w:rsidRPr="000C18DF">
              <w:rPr>
                <w:szCs w:val="20"/>
              </w:rPr>
              <w:t>1</w:t>
            </w:r>
          </w:p>
        </w:tc>
        <w:tc>
          <w:tcPr>
            <w:tcW w:w="1619" w:type="dxa"/>
            <w:tcBorders>
              <w:top w:val="nil"/>
              <w:bottom w:val="nil"/>
            </w:tcBorders>
          </w:tcPr>
          <w:p w14:paraId="6E51DE2A" w14:textId="7F53721B" w:rsidR="009C0126" w:rsidRPr="000C18DF" w:rsidRDefault="009C0126" w:rsidP="00CF5999">
            <w:pPr>
              <w:pStyle w:val="TableParagraph"/>
              <w:spacing w:before="1" w:line="223" w:lineRule="exact"/>
              <w:ind w:left="12"/>
              <w:rPr>
                <w:szCs w:val="20"/>
              </w:rPr>
            </w:pPr>
            <w:r w:rsidRPr="000C18DF">
              <w:rPr>
                <w:szCs w:val="20"/>
              </w:rPr>
              <w:t>4</w:t>
            </w:r>
          </w:p>
        </w:tc>
        <w:tc>
          <w:tcPr>
            <w:tcW w:w="3701" w:type="dxa"/>
            <w:tcBorders>
              <w:top w:val="nil"/>
              <w:bottom w:val="nil"/>
            </w:tcBorders>
          </w:tcPr>
          <w:p w14:paraId="55C4D36A" w14:textId="77777777" w:rsidR="009C0126" w:rsidRPr="000C18DF" w:rsidRDefault="009C0126" w:rsidP="00552B13">
            <w:pPr>
              <w:pStyle w:val="TableParagraph"/>
              <w:ind w:left="0"/>
              <w:rPr>
                <w:szCs w:val="20"/>
              </w:rPr>
            </w:pPr>
          </w:p>
        </w:tc>
      </w:tr>
      <w:tr w:rsidR="009C0126" w:rsidRPr="000C18DF" w14:paraId="480A25CB" w14:textId="77777777" w:rsidTr="000C18DF">
        <w:tc>
          <w:tcPr>
            <w:tcW w:w="2269" w:type="dxa"/>
            <w:vMerge w:val="restart"/>
          </w:tcPr>
          <w:p w14:paraId="41CFC54D" w14:textId="77777777" w:rsidR="009C0126" w:rsidRPr="000C18DF" w:rsidRDefault="009C0126" w:rsidP="00552B13">
            <w:pPr>
              <w:pStyle w:val="TableParagraph"/>
              <w:spacing w:line="237" w:lineRule="exact"/>
              <w:ind w:left="9"/>
              <w:rPr>
                <w:szCs w:val="20"/>
              </w:rPr>
            </w:pPr>
            <w:r w:rsidRPr="000C18DF">
              <w:rPr>
                <w:szCs w:val="20"/>
              </w:rPr>
              <w:t>Fire</w:t>
            </w:r>
            <w:r w:rsidRPr="000C18DF">
              <w:rPr>
                <w:spacing w:val="-3"/>
                <w:szCs w:val="20"/>
              </w:rPr>
              <w:t xml:space="preserve"> </w:t>
            </w:r>
            <w:r w:rsidRPr="000C18DF">
              <w:rPr>
                <w:spacing w:val="-2"/>
                <w:szCs w:val="20"/>
              </w:rPr>
              <w:t>safety</w:t>
            </w:r>
          </w:p>
        </w:tc>
        <w:tc>
          <w:tcPr>
            <w:tcW w:w="5093" w:type="dxa"/>
            <w:gridSpan w:val="2"/>
            <w:tcBorders>
              <w:bottom w:val="nil"/>
            </w:tcBorders>
          </w:tcPr>
          <w:p w14:paraId="5AD0F782" w14:textId="77777777" w:rsidR="009C0126" w:rsidRPr="000C18DF" w:rsidRDefault="009C0126" w:rsidP="00552B13">
            <w:pPr>
              <w:pStyle w:val="TableParagraph"/>
              <w:spacing w:line="217" w:lineRule="exact"/>
              <w:ind w:left="9"/>
              <w:rPr>
                <w:szCs w:val="20"/>
              </w:rPr>
            </w:pPr>
            <w:r w:rsidRPr="000C18DF">
              <w:rPr>
                <w:szCs w:val="20"/>
              </w:rPr>
              <w:t>Year</w:t>
            </w:r>
            <w:r w:rsidRPr="000C18DF">
              <w:rPr>
                <w:spacing w:val="-3"/>
                <w:szCs w:val="20"/>
              </w:rPr>
              <w:t xml:space="preserve"> </w:t>
            </w:r>
            <w:r w:rsidRPr="000C18DF">
              <w:rPr>
                <w:szCs w:val="20"/>
              </w:rPr>
              <w:t>on</w:t>
            </w:r>
            <w:r w:rsidRPr="000C18DF">
              <w:rPr>
                <w:spacing w:val="-2"/>
                <w:szCs w:val="20"/>
              </w:rPr>
              <w:t xml:space="preserve"> </w:t>
            </w:r>
            <w:r w:rsidRPr="000C18DF">
              <w:rPr>
                <w:szCs w:val="20"/>
              </w:rPr>
              <w:t>year</w:t>
            </w:r>
            <w:r w:rsidRPr="000C18DF">
              <w:rPr>
                <w:spacing w:val="-2"/>
                <w:szCs w:val="20"/>
              </w:rPr>
              <w:t xml:space="preserve"> </w:t>
            </w:r>
            <w:r w:rsidRPr="000C18DF">
              <w:rPr>
                <w:szCs w:val="20"/>
              </w:rPr>
              <w:t>comparison</w:t>
            </w:r>
            <w:r w:rsidRPr="000C18DF">
              <w:rPr>
                <w:spacing w:val="-2"/>
                <w:szCs w:val="20"/>
              </w:rPr>
              <w:t xml:space="preserve"> </w:t>
            </w:r>
            <w:r w:rsidRPr="000C18DF">
              <w:rPr>
                <w:spacing w:val="-5"/>
                <w:szCs w:val="20"/>
              </w:rPr>
              <w:t>of:</w:t>
            </w:r>
          </w:p>
        </w:tc>
        <w:tc>
          <w:tcPr>
            <w:tcW w:w="1919" w:type="dxa"/>
            <w:tcBorders>
              <w:bottom w:val="nil"/>
            </w:tcBorders>
          </w:tcPr>
          <w:p w14:paraId="1DB41C95" w14:textId="77777777" w:rsidR="009C0126" w:rsidRPr="000C18DF" w:rsidRDefault="009C0126" w:rsidP="00552B13">
            <w:pPr>
              <w:pStyle w:val="TableParagraph"/>
              <w:ind w:left="0"/>
              <w:rPr>
                <w:szCs w:val="20"/>
              </w:rPr>
            </w:pPr>
          </w:p>
        </w:tc>
        <w:tc>
          <w:tcPr>
            <w:tcW w:w="1619" w:type="dxa"/>
            <w:tcBorders>
              <w:bottom w:val="nil"/>
            </w:tcBorders>
          </w:tcPr>
          <w:p w14:paraId="21B93841" w14:textId="77777777" w:rsidR="009C0126" w:rsidRPr="000C18DF" w:rsidRDefault="009C0126" w:rsidP="00552B13">
            <w:pPr>
              <w:pStyle w:val="TableParagraph"/>
              <w:ind w:left="0"/>
              <w:rPr>
                <w:szCs w:val="20"/>
              </w:rPr>
            </w:pPr>
          </w:p>
        </w:tc>
        <w:tc>
          <w:tcPr>
            <w:tcW w:w="3701" w:type="dxa"/>
            <w:vMerge w:val="restart"/>
          </w:tcPr>
          <w:p w14:paraId="59AFCAF6" w14:textId="77777777" w:rsidR="009C0126" w:rsidRPr="000C18DF" w:rsidRDefault="009C0126" w:rsidP="00552B13">
            <w:pPr>
              <w:pStyle w:val="TableParagraph"/>
              <w:ind w:left="0"/>
              <w:rPr>
                <w:szCs w:val="20"/>
              </w:rPr>
            </w:pPr>
          </w:p>
        </w:tc>
      </w:tr>
      <w:tr w:rsidR="009C0126" w:rsidRPr="000C18DF" w14:paraId="0371A860" w14:textId="77777777" w:rsidTr="000C18DF">
        <w:tc>
          <w:tcPr>
            <w:tcW w:w="2269" w:type="dxa"/>
            <w:vMerge/>
            <w:tcBorders>
              <w:top w:val="nil"/>
            </w:tcBorders>
          </w:tcPr>
          <w:p w14:paraId="4858C233" w14:textId="77777777" w:rsidR="009C0126" w:rsidRPr="000C18DF" w:rsidRDefault="009C0126" w:rsidP="00552B13">
            <w:pPr>
              <w:rPr>
                <w:szCs w:val="20"/>
              </w:rPr>
            </w:pPr>
          </w:p>
        </w:tc>
        <w:tc>
          <w:tcPr>
            <w:tcW w:w="5093" w:type="dxa"/>
            <w:gridSpan w:val="2"/>
            <w:tcBorders>
              <w:top w:val="nil"/>
              <w:bottom w:val="nil"/>
            </w:tcBorders>
          </w:tcPr>
          <w:p w14:paraId="101EF61F" w14:textId="77777777" w:rsidR="009C0126" w:rsidRPr="000C18DF" w:rsidRDefault="009C0126" w:rsidP="009C0126">
            <w:pPr>
              <w:pStyle w:val="TableParagraph"/>
              <w:numPr>
                <w:ilvl w:val="0"/>
                <w:numId w:val="12"/>
              </w:numPr>
              <w:tabs>
                <w:tab w:val="left" w:pos="655"/>
              </w:tabs>
              <w:spacing w:line="223" w:lineRule="exact"/>
              <w:ind w:left="655" w:hanging="207"/>
              <w:rPr>
                <w:szCs w:val="20"/>
              </w:rPr>
            </w:pPr>
            <w:r w:rsidRPr="000C18DF">
              <w:rPr>
                <w:szCs w:val="20"/>
              </w:rPr>
              <w:t>Unwanted</w:t>
            </w:r>
            <w:r w:rsidRPr="000C18DF">
              <w:rPr>
                <w:spacing w:val="-3"/>
                <w:szCs w:val="20"/>
              </w:rPr>
              <w:t xml:space="preserve"> </w:t>
            </w:r>
            <w:r w:rsidRPr="000C18DF">
              <w:rPr>
                <w:szCs w:val="20"/>
              </w:rPr>
              <w:t>fire</w:t>
            </w:r>
            <w:r w:rsidRPr="000C18DF">
              <w:rPr>
                <w:spacing w:val="-1"/>
                <w:szCs w:val="20"/>
              </w:rPr>
              <w:t xml:space="preserve"> </w:t>
            </w:r>
            <w:r w:rsidRPr="000C18DF">
              <w:rPr>
                <w:szCs w:val="20"/>
              </w:rPr>
              <w:t>signals</w:t>
            </w:r>
            <w:r w:rsidRPr="000C18DF">
              <w:rPr>
                <w:spacing w:val="-4"/>
                <w:szCs w:val="20"/>
              </w:rPr>
              <w:t xml:space="preserve"> </w:t>
            </w:r>
            <w:r w:rsidRPr="000C18DF">
              <w:rPr>
                <w:szCs w:val="20"/>
              </w:rPr>
              <w:t>(with</w:t>
            </w:r>
            <w:r w:rsidRPr="000C18DF">
              <w:rPr>
                <w:spacing w:val="-2"/>
                <w:szCs w:val="20"/>
              </w:rPr>
              <w:t xml:space="preserve"> </w:t>
            </w:r>
            <w:r w:rsidRPr="000C18DF">
              <w:rPr>
                <w:szCs w:val="20"/>
              </w:rPr>
              <w:t>a</w:t>
            </w:r>
            <w:r w:rsidRPr="000C18DF">
              <w:rPr>
                <w:spacing w:val="-4"/>
                <w:szCs w:val="20"/>
              </w:rPr>
              <w:t xml:space="preserve"> fire)</w:t>
            </w:r>
          </w:p>
        </w:tc>
        <w:tc>
          <w:tcPr>
            <w:tcW w:w="1919" w:type="dxa"/>
            <w:tcBorders>
              <w:top w:val="nil"/>
              <w:bottom w:val="nil"/>
            </w:tcBorders>
          </w:tcPr>
          <w:p w14:paraId="0ED4C3B4" w14:textId="77777777" w:rsidR="009C0126" w:rsidRPr="000C18DF" w:rsidRDefault="009C0126" w:rsidP="00552B13">
            <w:pPr>
              <w:pStyle w:val="TableParagraph"/>
              <w:spacing w:line="223" w:lineRule="exact"/>
              <w:ind w:left="11"/>
              <w:rPr>
                <w:szCs w:val="20"/>
              </w:rPr>
            </w:pPr>
            <w:r w:rsidRPr="000C18DF">
              <w:rPr>
                <w:szCs w:val="20"/>
              </w:rPr>
              <w:t>2</w:t>
            </w:r>
          </w:p>
        </w:tc>
        <w:tc>
          <w:tcPr>
            <w:tcW w:w="1619" w:type="dxa"/>
            <w:tcBorders>
              <w:top w:val="nil"/>
              <w:bottom w:val="nil"/>
            </w:tcBorders>
          </w:tcPr>
          <w:p w14:paraId="13648BF6" w14:textId="288AC388" w:rsidR="009C0126" w:rsidRPr="000C18DF" w:rsidRDefault="00A22EEE" w:rsidP="00552B13">
            <w:pPr>
              <w:pStyle w:val="TableParagraph"/>
              <w:spacing w:line="223" w:lineRule="exact"/>
              <w:ind w:left="12"/>
              <w:rPr>
                <w:szCs w:val="20"/>
              </w:rPr>
            </w:pPr>
            <w:r w:rsidRPr="000C18DF">
              <w:rPr>
                <w:szCs w:val="20"/>
              </w:rPr>
              <w:t>0</w:t>
            </w:r>
          </w:p>
        </w:tc>
        <w:tc>
          <w:tcPr>
            <w:tcW w:w="3701" w:type="dxa"/>
            <w:vMerge/>
            <w:tcBorders>
              <w:top w:val="nil"/>
            </w:tcBorders>
          </w:tcPr>
          <w:p w14:paraId="135A1F5B" w14:textId="77777777" w:rsidR="009C0126" w:rsidRPr="000C18DF" w:rsidRDefault="009C0126" w:rsidP="00552B13">
            <w:pPr>
              <w:rPr>
                <w:szCs w:val="20"/>
              </w:rPr>
            </w:pPr>
          </w:p>
        </w:tc>
      </w:tr>
      <w:tr w:rsidR="009C0126" w:rsidRPr="000C18DF" w14:paraId="4D70C8FD" w14:textId="77777777" w:rsidTr="000C18DF">
        <w:tc>
          <w:tcPr>
            <w:tcW w:w="2269" w:type="dxa"/>
            <w:vMerge/>
            <w:tcBorders>
              <w:top w:val="nil"/>
            </w:tcBorders>
          </w:tcPr>
          <w:p w14:paraId="3A5514D6" w14:textId="77777777" w:rsidR="009C0126" w:rsidRPr="000C18DF" w:rsidRDefault="009C0126" w:rsidP="00552B13">
            <w:pPr>
              <w:rPr>
                <w:szCs w:val="20"/>
              </w:rPr>
            </w:pPr>
          </w:p>
        </w:tc>
        <w:tc>
          <w:tcPr>
            <w:tcW w:w="5093" w:type="dxa"/>
            <w:gridSpan w:val="2"/>
            <w:tcBorders>
              <w:top w:val="nil"/>
              <w:bottom w:val="nil"/>
            </w:tcBorders>
          </w:tcPr>
          <w:p w14:paraId="6D0D24CA" w14:textId="77777777" w:rsidR="009C0126" w:rsidRPr="000C18DF" w:rsidRDefault="009C0126" w:rsidP="009C0126">
            <w:pPr>
              <w:pStyle w:val="TableParagraph"/>
              <w:numPr>
                <w:ilvl w:val="0"/>
                <w:numId w:val="11"/>
              </w:numPr>
              <w:tabs>
                <w:tab w:val="left" w:pos="655"/>
              </w:tabs>
              <w:spacing w:line="223" w:lineRule="exact"/>
              <w:ind w:left="655" w:hanging="207"/>
              <w:rPr>
                <w:szCs w:val="20"/>
              </w:rPr>
            </w:pPr>
            <w:r w:rsidRPr="000C18DF">
              <w:rPr>
                <w:szCs w:val="20"/>
              </w:rPr>
              <w:t>Fire</w:t>
            </w:r>
            <w:r w:rsidRPr="000C18DF">
              <w:rPr>
                <w:spacing w:val="-6"/>
                <w:szCs w:val="20"/>
              </w:rPr>
              <w:t xml:space="preserve"> </w:t>
            </w:r>
            <w:r w:rsidRPr="000C18DF">
              <w:rPr>
                <w:szCs w:val="20"/>
              </w:rPr>
              <w:t>Alarms</w:t>
            </w:r>
            <w:r w:rsidRPr="000C18DF">
              <w:rPr>
                <w:spacing w:val="-6"/>
                <w:szCs w:val="20"/>
              </w:rPr>
              <w:t xml:space="preserve"> </w:t>
            </w:r>
            <w:r w:rsidRPr="000C18DF">
              <w:rPr>
                <w:szCs w:val="20"/>
              </w:rPr>
              <w:t>incidents</w:t>
            </w:r>
            <w:r w:rsidRPr="000C18DF">
              <w:rPr>
                <w:spacing w:val="-5"/>
                <w:szCs w:val="20"/>
              </w:rPr>
              <w:t xml:space="preserve"> </w:t>
            </w:r>
            <w:r w:rsidRPr="000C18DF">
              <w:rPr>
                <w:szCs w:val="20"/>
              </w:rPr>
              <w:t>(residential</w:t>
            </w:r>
            <w:r w:rsidRPr="000C18DF">
              <w:rPr>
                <w:spacing w:val="-6"/>
                <w:szCs w:val="20"/>
              </w:rPr>
              <w:t xml:space="preserve"> </w:t>
            </w:r>
            <w:r w:rsidRPr="000C18DF">
              <w:rPr>
                <w:spacing w:val="-5"/>
                <w:szCs w:val="20"/>
              </w:rPr>
              <w:t>and</w:t>
            </w:r>
          </w:p>
        </w:tc>
        <w:tc>
          <w:tcPr>
            <w:tcW w:w="1919" w:type="dxa"/>
            <w:tcBorders>
              <w:top w:val="nil"/>
              <w:bottom w:val="nil"/>
            </w:tcBorders>
          </w:tcPr>
          <w:p w14:paraId="2C494B6D" w14:textId="77777777" w:rsidR="009C0126" w:rsidRPr="000C18DF" w:rsidRDefault="009C0126" w:rsidP="00552B13">
            <w:pPr>
              <w:pStyle w:val="TableParagraph"/>
              <w:spacing w:line="223" w:lineRule="exact"/>
              <w:ind w:left="11"/>
              <w:rPr>
                <w:szCs w:val="20"/>
              </w:rPr>
            </w:pPr>
            <w:r w:rsidRPr="000C18DF">
              <w:rPr>
                <w:spacing w:val="-5"/>
                <w:szCs w:val="20"/>
              </w:rPr>
              <w:t>72</w:t>
            </w:r>
          </w:p>
        </w:tc>
        <w:tc>
          <w:tcPr>
            <w:tcW w:w="1619" w:type="dxa"/>
            <w:tcBorders>
              <w:top w:val="nil"/>
              <w:bottom w:val="nil"/>
            </w:tcBorders>
          </w:tcPr>
          <w:p w14:paraId="12DF59C2" w14:textId="47261A67" w:rsidR="009C0126" w:rsidRPr="000C18DF" w:rsidRDefault="00A22EEE" w:rsidP="00552B13">
            <w:pPr>
              <w:pStyle w:val="TableParagraph"/>
              <w:spacing w:line="223" w:lineRule="exact"/>
              <w:ind w:left="12"/>
              <w:rPr>
                <w:szCs w:val="20"/>
              </w:rPr>
            </w:pPr>
            <w:r w:rsidRPr="000C18DF">
              <w:rPr>
                <w:szCs w:val="20"/>
              </w:rPr>
              <w:t>63</w:t>
            </w:r>
          </w:p>
        </w:tc>
        <w:tc>
          <w:tcPr>
            <w:tcW w:w="3701" w:type="dxa"/>
            <w:vMerge/>
            <w:tcBorders>
              <w:top w:val="nil"/>
            </w:tcBorders>
          </w:tcPr>
          <w:p w14:paraId="1D83340E" w14:textId="77777777" w:rsidR="009C0126" w:rsidRPr="000C18DF" w:rsidRDefault="009C0126" w:rsidP="00552B13">
            <w:pPr>
              <w:rPr>
                <w:szCs w:val="20"/>
              </w:rPr>
            </w:pPr>
          </w:p>
        </w:tc>
      </w:tr>
      <w:tr w:rsidR="009C0126" w:rsidRPr="000C18DF" w14:paraId="6F450564" w14:textId="77777777" w:rsidTr="000C18DF">
        <w:tc>
          <w:tcPr>
            <w:tcW w:w="2269" w:type="dxa"/>
            <w:vMerge/>
            <w:tcBorders>
              <w:top w:val="nil"/>
            </w:tcBorders>
          </w:tcPr>
          <w:p w14:paraId="7ADB6BD2" w14:textId="77777777" w:rsidR="009C0126" w:rsidRPr="000C18DF" w:rsidRDefault="009C0126" w:rsidP="00552B13">
            <w:pPr>
              <w:rPr>
                <w:szCs w:val="20"/>
              </w:rPr>
            </w:pPr>
          </w:p>
        </w:tc>
        <w:tc>
          <w:tcPr>
            <w:tcW w:w="455" w:type="dxa"/>
            <w:tcBorders>
              <w:top w:val="nil"/>
              <w:right w:val="nil"/>
            </w:tcBorders>
          </w:tcPr>
          <w:p w14:paraId="4EC4564B" w14:textId="77777777" w:rsidR="009C0126" w:rsidRPr="000C18DF" w:rsidRDefault="009C0126" w:rsidP="00552B13">
            <w:pPr>
              <w:pStyle w:val="TableParagraph"/>
              <w:ind w:left="0"/>
              <w:rPr>
                <w:szCs w:val="20"/>
              </w:rPr>
            </w:pPr>
          </w:p>
        </w:tc>
        <w:tc>
          <w:tcPr>
            <w:tcW w:w="4638" w:type="dxa"/>
            <w:tcBorders>
              <w:top w:val="nil"/>
              <w:left w:val="nil"/>
            </w:tcBorders>
          </w:tcPr>
          <w:p w14:paraId="5D2F5097" w14:textId="77777777" w:rsidR="009C0126" w:rsidRPr="000C18DF" w:rsidRDefault="009C0126" w:rsidP="00552B13">
            <w:pPr>
              <w:pStyle w:val="TableParagraph"/>
              <w:spacing w:line="229" w:lineRule="exact"/>
              <w:ind w:left="83"/>
              <w:rPr>
                <w:szCs w:val="20"/>
              </w:rPr>
            </w:pPr>
            <w:r w:rsidRPr="000C18DF">
              <w:rPr>
                <w:szCs w:val="20"/>
              </w:rPr>
              <w:t>non-</w:t>
            </w:r>
            <w:r w:rsidRPr="000C18DF">
              <w:rPr>
                <w:spacing w:val="-1"/>
                <w:szCs w:val="20"/>
              </w:rPr>
              <w:t xml:space="preserve"> </w:t>
            </w:r>
            <w:r w:rsidRPr="000C18DF">
              <w:rPr>
                <w:spacing w:val="-2"/>
                <w:szCs w:val="20"/>
              </w:rPr>
              <w:t>residential)</w:t>
            </w:r>
          </w:p>
        </w:tc>
        <w:tc>
          <w:tcPr>
            <w:tcW w:w="1919" w:type="dxa"/>
            <w:tcBorders>
              <w:top w:val="nil"/>
            </w:tcBorders>
          </w:tcPr>
          <w:p w14:paraId="7B33866C" w14:textId="77777777" w:rsidR="009C0126" w:rsidRPr="000C18DF" w:rsidRDefault="009C0126" w:rsidP="00552B13">
            <w:pPr>
              <w:pStyle w:val="TableParagraph"/>
              <w:ind w:left="0"/>
              <w:rPr>
                <w:szCs w:val="20"/>
              </w:rPr>
            </w:pPr>
          </w:p>
        </w:tc>
        <w:tc>
          <w:tcPr>
            <w:tcW w:w="1619" w:type="dxa"/>
            <w:tcBorders>
              <w:top w:val="nil"/>
            </w:tcBorders>
          </w:tcPr>
          <w:p w14:paraId="02B8C7B6" w14:textId="77777777" w:rsidR="009C0126" w:rsidRPr="000C18DF" w:rsidRDefault="009C0126" w:rsidP="00552B13">
            <w:pPr>
              <w:pStyle w:val="TableParagraph"/>
              <w:ind w:left="0"/>
              <w:rPr>
                <w:szCs w:val="20"/>
              </w:rPr>
            </w:pPr>
          </w:p>
        </w:tc>
        <w:tc>
          <w:tcPr>
            <w:tcW w:w="3701" w:type="dxa"/>
            <w:vMerge/>
            <w:tcBorders>
              <w:top w:val="nil"/>
            </w:tcBorders>
          </w:tcPr>
          <w:p w14:paraId="05D248F1" w14:textId="77777777" w:rsidR="009C0126" w:rsidRPr="000C18DF" w:rsidRDefault="009C0126" w:rsidP="00552B13">
            <w:pPr>
              <w:rPr>
                <w:szCs w:val="20"/>
              </w:rPr>
            </w:pPr>
          </w:p>
        </w:tc>
      </w:tr>
      <w:tr w:rsidR="009C0126" w:rsidRPr="000C18DF" w14:paraId="622CF1BC" w14:textId="77777777" w:rsidTr="000C18DF">
        <w:tc>
          <w:tcPr>
            <w:tcW w:w="7362" w:type="dxa"/>
            <w:gridSpan w:val="3"/>
            <w:shd w:val="clear" w:color="auto" w:fill="DBDBDB"/>
          </w:tcPr>
          <w:p w14:paraId="45ECB4DF" w14:textId="77777777" w:rsidR="009C0126" w:rsidRPr="000C18DF" w:rsidRDefault="009C0126" w:rsidP="00552B13">
            <w:pPr>
              <w:pStyle w:val="TableParagraph"/>
              <w:spacing w:line="223" w:lineRule="exact"/>
              <w:ind w:left="9"/>
              <w:rPr>
                <w:i/>
                <w:szCs w:val="20"/>
              </w:rPr>
            </w:pPr>
            <w:r w:rsidRPr="000C18DF">
              <w:rPr>
                <w:i/>
                <w:szCs w:val="20"/>
              </w:rPr>
              <w:t>Leading</w:t>
            </w:r>
            <w:r w:rsidRPr="000C18DF">
              <w:rPr>
                <w:i/>
                <w:spacing w:val="-8"/>
                <w:szCs w:val="20"/>
              </w:rPr>
              <w:t xml:space="preserve"> </w:t>
            </w:r>
            <w:r w:rsidRPr="000C18DF">
              <w:rPr>
                <w:i/>
                <w:spacing w:val="-2"/>
                <w:szCs w:val="20"/>
              </w:rPr>
              <w:t>Measures</w:t>
            </w:r>
          </w:p>
        </w:tc>
        <w:tc>
          <w:tcPr>
            <w:tcW w:w="1919" w:type="dxa"/>
            <w:shd w:val="clear" w:color="auto" w:fill="DBDBDB"/>
          </w:tcPr>
          <w:p w14:paraId="24E39AC4" w14:textId="77777777" w:rsidR="009C0126" w:rsidRPr="000C18DF" w:rsidRDefault="009C0126" w:rsidP="00552B13">
            <w:pPr>
              <w:pStyle w:val="TableParagraph"/>
              <w:ind w:left="0"/>
              <w:rPr>
                <w:szCs w:val="20"/>
              </w:rPr>
            </w:pPr>
          </w:p>
        </w:tc>
        <w:tc>
          <w:tcPr>
            <w:tcW w:w="1619" w:type="dxa"/>
            <w:shd w:val="clear" w:color="auto" w:fill="DBDBDB"/>
          </w:tcPr>
          <w:p w14:paraId="4AB51D2E" w14:textId="77777777" w:rsidR="009C0126" w:rsidRPr="000C18DF" w:rsidRDefault="009C0126" w:rsidP="00552B13">
            <w:pPr>
              <w:pStyle w:val="TableParagraph"/>
              <w:ind w:left="0"/>
              <w:rPr>
                <w:szCs w:val="20"/>
              </w:rPr>
            </w:pPr>
          </w:p>
        </w:tc>
        <w:tc>
          <w:tcPr>
            <w:tcW w:w="3701" w:type="dxa"/>
            <w:shd w:val="clear" w:color="auto" w:fill="DBDBDB"/>
          </w:tcPr>
          <w:p w14:paraId="212D4E98" w14:textId="77777777" w:rsidR="009C0126" w:rsidRPr="000C18DF" w:rsidRDefault="009C0126" w:rsidP="00552B13">
            <w:pPr>
              <w:pStyle w:val="TableParagraph"/>
              <w:ind w:left="0"/>
              <w:rPr>
                <w:szCs w:val="20"/>
              </w:rPr>
            </w:pPr>
          </w:p>
        </w:tc>
      </w:tr>
      <w:tr w:rsidR="009C0126" w:rsidRPr="000C18DF" w14:paraId="7D95AE25" w14:textId="77777777" w:rsidTr="000C18DF">
        <w:tc>
          <w:tcPr>
            <w:tcW w:w="2269" w:type="dxa"/>
            <w:tcBorders>
              <w:bottom w:val="nil"/>
            </w:tcBorders>
          </w:tcPr>
          <w:p w14:paraId="7142B54D" w14:textId="77777777" w:rsidR="009C0126" w:rsidRPr="000C18DF" w:rsidRDefault="009C0126" w:rsidP="00552B13">
            <w:pPr>
              <w:pStyle w:val="TableParagraph"/>
              <w:spacing w:line="217" w:lineRule="exact"/>
              <w:ind w:left="9"/>
              <w:rPr>
                <w:szCs w:val="20"/>
              </w:rPr>
            </w:pPr>
            <w:r w:rsidRPr="000C18DF">
              <w:rPr>
                <w:szCs w:val="20"/>
              </w:rPr>
              <w:t>Fire</w:t>
            </w:r>
            <w:r w:rsidRPr="000C18DF">
              <w:rPr>
                <w:spacing w:val="-3"/>
                <w:szCs w:val="20"/>
              </w:rPr>
              <w:t xml:space="preserve"> </w:t>
            </w:r>
            <w:r w:rsidRPr="000C18DF">
              <w:rPr>
                <w:spacing w:val="-4"/>
                <w:szCs w:val="20"/>
              </w:rPr>
              <w:t>Risk</w:t>
            </w:r>
          </w:p>
        </w:tc>
        <w:tc>
          <w:tcPr>
            <w:tcW w:w="5093" w:type="dxa"/>
            <w:gridSpan w:val="2"/>
            <w:tcBorders>
              <w:bottom w:val="nil"/>
            </w:tcBorders>
          </w:tcPr>
          <w:p w14:paraId="27323C6A" w14:textId="77777777" w:rsidR="009C0126" w:rsidRPr="000C18DF" w:rsidRDefault="009C0126" w:rsidP="00552B13">
            <w:pPr>
              <w:pStyle w:val="TableParagraph"/>
              <w:spacing w:line="217" w:lineRule="exact"/>
              <w:ind w:left="9"/>
              <w:rPr>
                <w:szCs w:val="20"/>
              </w:rPr>
            </w:pPr>
            <w:r w:rsidRPr="000C18DF">
              <w:rPr>
                <w:szCs w:val="20"/>
              </w:rPr>
              <w:t>All</w:t>
            </w:r>
            <w:r w:rsidRPr="000C18DF">
              <w:rPr>
                <w:spacing w:val="-6"/>
                <w:szCs w:val="20"/>
              </w:rPr>
              <w:t xml:space="preserve"> </w:t>
            </w:r>
            <w:r w:rsidRPr="000C18DF">
              <w:rPr>
                <w:szCs w:val="20"/>
              </w:rPr>
              <w:t>buildings</w:t>
            </w:r>
            <w:r w:rsidRPr="000C18DF">
              <w:rPr>
                <w:spacing w:val="-3"/>
                <w:szCs w:val="20"/>
              </w:rPr>
              <w:t xml:space="preserve"> </w:t>
            </w:r>
            <w:r w:rsidRPr="000C18DF">
              <w:rPr>
                <w:szCs w:val="20"/>
              </w:rPr>
              <w:t>have</w:t>
            </w:r>
            <w:r w:rsidRPr="000C18DF">
              <w:rPr>
                <w:spacing w:val="-3"/>
                <w:szCs w:val="20"/>
              </w:rPr>
              <w:t xml:space="preserve"> </w:t>
            </w:r>
            <w:r w:rsidRPr="000C18DF">
              <w:rPr>
                <w:szCs w:val="20"/>
              </w:rPr>
              <w:t>an</w:t>
            </w:r>
            <w:r w:rsidRPr="000C18DF">
              <w:rPr>
                <w:spacing w:val="-4"/>
                <w:szCs w:val="20"/>
              </w:rPr>
              <w:t xml:space="preserve"> </w:t>
            </w:r>
            <w:r w:rsidRPr="000C18DF">
              <w:rPr>
                <w:szCs w:val="20"/>
              </w:rPr>
              <w:t>up-to-date</w:t>
            </w:r>
            <w:r w:rsidRPr="000C18DF">
              <w:rPr>
                <w:spacing w:val="-3"/>
                <w:szCs w:val="20"/>
              </w:rPr>
              <w:t xml:space="preserve"> </w:t>
            </w:r>
            <w:r w:rsidRPr="000C18DF">
              <w:rPr>
                <w:szCs w:val="20"/>
              </w:rPr>
              <w:t>fire</w:t>
            </w:r>
            <w:r w:rsidRPr="000C18DF">
              <w:rPr>
                <w:spacing w:val="-3"/>
                <w:szCs w:val="20"/>
              </w:rPr>
              <w:t xml:space="preserve"> </w:t>
            </w:r>
            <w:r w:rsidRPr="000C18DF">
              <w:rPr>
                <w:spacing w:val="-4"/>
                <w:szCs w:val="20"/>
              </w:rPr>
              <w:t>risk</w:t>
            </w:r>
          </w:p>
        </w:tc>
        <w:tc>
          <w:tcPr>
            <w:tcW w:w="1919" w:type="dxa"/>
            <w:vMerge w:val="restart"/>
          </w:tcPr>
          <w:p w14:paraId="4D4488A5" w14:textId="40A00949" w:rsidR="009C0126" w:rsidRPr="000C18DF" w:rsidRDefault="00DA43E9" w:rsidP="00552B13">
            <w:pPr>
              <w:pStyle w:val="TableParagraph"/>
              <w:spacing w:line="237" w:lineRule="exact"/>
              <w:ind w:left="11"/>
              <w:rPr>
                <w:szCs w:val="20"/>
              </w:rPr>
            </w:pPr>
            <w:r w:rsidRPr="000C18DF">
              <w:rPr>
                <w:spacing w:val="-4"/>
                <w:szCs w:val="20"/>
              </w:rPr>
              <w:t>All residential areas</w:t>
            </w:r>
          </w:p>
        </w:tc>
        <w:tc>
          <w:tcPr>
            <w:tcW w:w="1619" w:type="dxa"/>
            <w:vMerge w:val="restart"/>
          </w:tcPr>
          <w:p w14:paraId="593B0F7C" w14:textId="143C6DD1" w:rsidR="009C0126" w:rsidRPr="000C18DF" w:rsidRDefault="00DA43E9" w:rsidP="00552B13">
            <w:pPr>
              <w:pStyle w:val="TableParagraph"/>
              <w:spacing w:line="237" w:lineRule="exact"/>
              <w:ind w:left="12"/>
              <w:rPr>
                <w:szCs w:val="20"/>
              </w:rPr>
            </w:pPr>
            <w:r w:rsidRPr="000C18DF">
              <w:rPr>
                <w:spacing w:val="-4"/>
                <w:szCs w:val="20"/>
              </w:rPr>
              <w:t>All Buildings completed</w:t>
            </w:r>
          </w:p>
        </w:tc>
        <w:tc>
          <w:tcPr>
            <w:tcW w:w="3701" w:type="dxa"/>
            <w:tcBorders>
              <w:bottom w:val="nil"/>
            </w:tcBorders>
          </w:tcPr>
          <w:p w14:paraId="49CDF751" w14:textId="77777777" w:rsidR="009C0126" w:rsidRPr="000C18DF" w:rsidRDefault="009C0126" w:rsidP="00552B13">
            <w:pPr>
              <w:pStyle w:val="TableParagraph"/>
              <w:spacing w:line="217" w:lineRule="exact"/>
              <w:ind w:left="13"/>
              <w:rPr>
                <w:szCs w:val="20"/>
              </w:rPr>
            </w:pPr>
            <w:r w:rsidRPr="000C18DF">
              <w:rPr>
                <w:szCs w:val="20"/>
              </w:rPr>
              <w:t>Continuous</w:t>
            </w:r>
            <w:r w:rsidRPr="000C18DF">
              <w:rPr>
                <w:spacing w:val="-3"/>
                <w:szCs w:val="20"/>
              </w:rPr>
              <w:t xml:space="preserve"> </w:t>
            </w:r>
            <w:r w:rsidRPr="000C18DF">
              <w:rPr>
                <w:spacing w:val="-2"/>
                <w:szCs w:val="20"/>
              </w:rPr>
              <w:t>Monitoring</w:t>
            </w:r>
          </w:p>
        </w:tc>
      </w:tr>
      <w:tr w:rsidR="009C0126" w:rsidRPr="000C18DF" w14:paraId="2279199C" w14:textId="77777777" w:rsidTr="000C18DF">
        <w:tc>
          <w:tcPr>
            <w:tcW w:w="2269" w:type="dxa"/>
            <w:tcBorders>
              <w:top w:val="nil"/>
              <w:bottom w:val="nil"/>
            </w:tcBorders>
          </w:tcPr>
          <w:p w14:paraId="7246CBD5" w14:textId="77777777" w:rsidR="009C0126" w:rsidRPr="000C18DF" w:rsidRDefault="009C0126" w:rsidP="00552B13">
            <w:pPr>
              <w:pStyle w:val="TableParagraph"/>
              <w:spacing w:line="223" w:lineRule="exact"/>
              <w:ind w:left="9"/>
              <w:rPr>
                <w:szCs w:val="20"/>
              </w:rPr>
            </w:pPr>
            <w:r w:rsidRPr="000C18DF">
              <w:rPr>
                <w:spacing w:val="-2"/>
                <w:szCs w:val="20"/>
              </w:rPr>
              <w:t>Assessment</w:t>
            </w:r>
          </w:p>
        </w:tc>
        <w:tc>
          <w:tcPr>
            <w:tcW w:w="5093" w:type="dxa"/>
            <w:gridSpan w:val="2"/>
            <w:tcBorders>
              <w:top w:val="nil"/>
              <w:bottom w:val="nil"/>
            </w:tcBorders>
          </w:tcPr>
          <w:p w14:paraId="2106971A" w14:textId="77777777" w:rsidR="009C0126" w:rsidRPr="000C18DF" w:rsidRDefault="009C0126" w:rsidP="00552B13">
            <w:pPr>
              <w:pStyle w:val="TableParagraph"/>
              <w:spacing w:line="223" w:lineRule="exact"/>
              <w:ind w:left="9"/>
              <w:rPr>
                <w:szCs w:val="20"/>
              </w:rPr>
            </w:pPr>
            <w:r w:rsidRPr="000C18DF">
              <w:rPr>
                <w:szCs w:val="20"/>
              </w:rPr>
              <w:t>assessment</w:t>
            </w:r>
            <w:r w:rsidRPr="000C18DF">
              <w:rPr>
                <w:spacing w:val="-4"/>
                <w:szCs w:val="20"/>
              </w:rPr>
              <w:t xml:space="preserve"> </w:t>
            </w:r>
            <w:r w:rsidRPr="000C18DF">
              <w:rPr>
                <w:szCs w:val="20"/>
              </w:rPr>
              <w:t>–</w:t>
            </w:r>
            <w:r w:rsidRPr="000C18DF">
              <w:rPr>
                <w:spacing w:val="-2"/>
                <w:szCs w:val="20"/>
              </w:rPr>
              <w:t xml:space="preserve"> </w:t>
            </w:r>
            <w:r w:rsidRPr="000C18DF">
              <w:rPr>
                <w:szCs w:val="20"/>
              </w:rPr>
              <w:t>details</w:t>
            </w:r>
            <w:r w:rsidRPr="000C18DF">
              <w:rPr>
                <w:spacing w:val="-2"/>
                <w:szCs w:val="20"/>
              </w:rPr>
              <w:t xml:space="preserve"> </w:t>
            </w:r>
            <w:r w:rsidRPr="000C18DF">
              <w:rPr>
                <w:szCs w:val="20"/>
              </w:rPr>
              <w:t>of</w:t>
            </w:r>
            <w:r w:rsidRPr="000C18DF">
              <w:rPr>
                <w:spacing w:val="-2"/>
                <w:szCs w:val="20"/>
              </w:rPr>
              <w:t xml:space="preserve"> assessments</w:t>
            </w:r>
          </w:p>
        </w:tc>
        <w:tc>
          <w:tcPr>
            <w:tcW w:w="1919" w:type="dxa"/>
            <w:vMerge/>
            <w:tcBorders>
              <w:top w:val="nil"/>
            </w:tcBorders>
          </w:tcPr>
          <w:p w14:paraId="14DF8981" w14:textId="77777777" w:rsidR="009C0126" w:rsidRPr="000C18DF" w:rsidRDefault="009C0126" w:rsidP="00552B13">
            <w:pPr>
              <w:rPr>
                <w:szCs w:val="20"/>
              </w:rPr>
            </w:pPr>
          </w:p>
        </w:tc>
        <w:tc>
          <w:tcPr>
            <w:tcW w:w="1619" w:type="dxa"/>
            <w:vMerge/>
            <w:tcBorders>
              <w:top w:val="nil"/>
            </w:tcBorders>
          </w:tcPr>
          <w:p w14:paraId="5EAAD129" w14:textId="77777777" w:rsidR="009C0126" w:rsidRPr="000C18DF" w:rsidRDefault="009C0126" w:rsidP="00552B13">
            <w:pPr>
              <w:rPr>
                <w:szCs w:val="20"/>
              </w:rPr>
            </w:pPr>
          </w:p>
        </w:tc>
        <w:tc>
          <w:tcPr>
            <w:tcW w:w="3701" w:type="dxa"/>
            <w:tcBorders>
              <w:top w:val="nil"/>
              <w:bottom w:val="nil"/>
            </w:tcBorders>
          </w:tcPr>
          <w:p w14:paraId="5A26EDAE" w14:textId="77777777" w:rsidR="009C0126" w:rsidRPr="000C18DF" w:rsidRDefault="009C0126" w:rsidP="00552B13">
            <w:pPr>
              <w:pStyle w:val="TableParagraph"/>
              <w:spacing w:line="223" w:lineRule="exact"/>
              <w:ind w:left="13"/>
              <w:rPr>
                <w:szCs w:val="20"/>
              </w:rPr>
            </w:pPr>
            <w:r w:rsidRPr="000C18DF">
              <w:rPr>
                <w:szCs w:val="20"/>
              </w:rPr>
              <w:t>Process</w:t>
            </w:r>
            <w:r w:rsidRPr="000C18DF">
              <w:rPr>
                <w:spacing w:val="-1"/>
                <w:szCs w:val="20"/>
              </w:rPr>
              <w:t xml:space="preserve"> </w:t>
            </w:r>
            <w:r w:rsidRPr="000C18DF">
              <w:rPr>
                <w:szCs w:val="20"/>
              </w:rPr>
              <w:t xml:space="preserve">in </w:t>
            </w:r>
            <w:r w:rsidRPr="000C18DF">
              <w:rPr>
                <w:spacing w:val="-2"/>
                <w:szCs w:val="20"/>
              </w:rPr>
              <w:t>place</w:t>
            </w:r>
          </w:p>
        </w:tc>
      </w:tr>
      <w:tr w:rsidR="009C0126" w:rsidRPr="000C18DF" w14:paraId="49BE81B8" w14:textId="77777777" w:rsidTr="000C18DF">
        <w:tc>
          <w:tcPr>
            <w:tcW w:w="2269" w:type="dxa"/>
            <w:tcBorders>
              <w:top w:val="nil"/>
              <w:bottom w:val="nil"/>
            </w:tcBorders>
          </w:tcPr>
          <w:p w14:paraId="1AD830A5" w14:textId="77777777" w:rsidR="009C0126" w:rsidRPr="000C18DF" w:rsidRDefault="009C0126" w:rsidP="00552B13">
            <w:pPr>
              <w:pStyle w:val="TableParagraph"/>
              <w:ind w:left="0"/>
              <w:rPr>
                <w:szCs w:val="20"/>
              </w:rPr>
            </w:pPr>
          </w:p>
        </w:tc>
        <w:tc>
          <w:tcPr>
            <w:tcW w:w="5093" w:type="dxa"/>
            <w:gridSpan w:val="2"/>
            <w:tcBorders>
              <w:top w:val="nil"/>
              <w:bottom w:val="nil"/>
            </w:tcBorders>
          </w:tcPr>
          <w:p w14:paraId="72CEDB8B" w14:textId="77777777" w:rsidR="009C0126" w:rsidRPr="000C18DF" w:rsidRDefault="009C0126" w:rsidP="00552B13">
            <w:pPr>
              <w:pStyle w:val="TableParagraph"/>
              <w:spacing w:line="223" w:lineRule="exact"/>
              <w:ind w:left="9"/>
              <w:rPr>
                <w:szCs w:val="20"/>
              </w:rPr>
            </w:pPr>
            <w:r w:rsidRPr="000C18DF">
              <w:rPr>
                <w:spacing w:val="-2"/>
                <w:szCs w:val="20"/>
              </w:rPr>
              <w:t>reviewed</w:t>
            </w:r>
          </w:p>
        </w:tc>
        <w:tc>
          <w:tcPr>
            <w:tcW w:w="1919" w:type="dxa"/>
            <w:vMerge/>
            <w:tcBorders>
              <w:top w:val="nil"/>
            </w:tcBorders>
          </w:tcPr>
          <w:p w14:paraId="04C946C8" w14:textId="77777777" w:rsidR="009C0126" w:rsidRPr="000C18DF" w:rsidRDefault="009C0126" w:rsidP="00552B13">
            <w:pPr>
              <w:rPr>
                <w:szCs w:val="20"/>
              </w:rPr>
            </w:pPr>
          </w:p>
        </w:tc>
        <w:tc>
          <w:tcPr>
            <w:tcW w:w="1619" w:type="dxa"/>
            <w:vMerge/>
            <w:tcBorders>
              <w:top w:val="nil"/>
            </w:tcBorders>
          </w:tcPr>
          <w:p w14:paraId="38AD0DB2" w14:textId="77777777" w:rsidR="009C0126" w:rsidRPr="000C18DF" w:rsidRDefault="009C0126" w:rsidP="00552B13">
            <w:pPr>
              <w:rPr>
                <w:szCs w:val="20"/>
              </w:rPr>
            </w:pPr>
          </w:p>
        </w:tc>
        <w:tc>
          <w:tcPr>
            <w:tcW w:w="3701" w:type="dxa"/>
            <w:tcBorders>
              <w:top w:val="nil"/>
              <w:bottom w:val="nil"/>
            </w:tcBorders>
          </w:tcPr>
          <w:p w14:paraId="61F3317D" w14:textId="77777777" w:rsidR="009C0126" w:rsidRPr="000C18DF" w:rsidRDefault="009C0126" w:rsidP="00552B13">
            <w:pPr>
              <w:pStyle w:val="TableParagraph"/>
              <w:spacing w:line="223" w:lineRule="exact"/>
              <w:ind w:left="13"/>
              <w:rPr>
                <w:szCs w:val="20"/>
              </w:rPr>
            </w:pPr>
            <w:r w:rsidRPr="000C18DF">
              <w:rPr>
                <w:szCs w:val="20"/>
              </w:rPr>
              <w:t>(Risk</w:t>
            </w:r>
            <w:r w:rsidRPr="000C18DF">
              <w:rPr>
                <w:spacing w:val="-3"/>
                <w:szCs w:val="20"/>
              </w:rPr>
              <w:t xml:space="preserve"> </w:t>
            </w:r>
            <w:r w:rsidRPr="000C18DF">
              <w:rPr>
                <w:spacing w:val="-2"/>
                <w:szCs w:val="20"/>
              </w:rPr>
              <w:t>Assessment</w:t>
            </w:r>
          </w:p>
        </w:tc>
      </w:tr>
      <w:tr w:rsidR="009C0126" w:rsidRPr="000C18DF" w14:paraId="0889E15F" w14:textId="77777777" w:rsidTr="000C18DF">
        <w:tc>
          <w:tcPr>
            <w:tcW w:w="2269" w:type="dxa"/>
            <w:tcBorders>
              <w:top w:val="nil"/>
            </w:tcBorders>
          </w:tcPr>
          <w:p w14:paraId="2C834C9B" w14:textId="77777777" w:rsidR="009C0126" w:rsidRPr="000C18DF" w:rsidRDefault="009C0126" w:rsidP="00552B13">
            <w:pPr>
              <w:pStyle w:val="TableParagraph"/>
              <w:ind w:left="0"/>
              <w:rPr>
                <w:szCs w:val="20"/>
              </w:rPr>
            </w:pPr>
          </w:p>
        </w:tc>
        <w:tc>
          <w:tcPr>
            <w:tcW w:w="5093" w:type="dxa"/>
            <w:gridSpan w:val="2"/>
            <w:tcBorders>
              <w:top w:val="nil"/>
            </w:tcBorders>
          </w:tcPr>
          <w:p w14:paraId="441EAB34" w14:textId="77777777" w:rsidR="009C0126" w:rsidRPr="000C18DF" w:rsidRDefault="009C0126" w:rsidP="00552B13">
            <w:pPr>
              <w:pStyle w:val="TableParagraph"/>
              <w:ind w:left="0"/>
              <w:rPr>
                <w:szCs w:val="20"/>
              </w:rPr>
            </w:pPr>
          </w:p>
        </w:tc>
        <w:tc>
          <w:tcPr>
            <w:tcW w:w="1919" w:type="dxa"/>
            <w:vMerge/>
            <w:tcBorders>
              <w:top w:val="nil"/>
            </w:tcBorders>
          </w:tcPr>
          <w:p w14:paraId="679ABC03" w14:textId="77777777" w:rsidR="009C0126" w:rsidRPr="000C18DF" w:rsidRDefault="009C0126" w:rsidP="00552B13">
            <w:pPr>
              <w:rPr>
                <w:szCs w:val="20"/>
              </w:rPr>
            </w:pPr>
          </w:p>
        </w:tc>
        <w:tc>
          <w:tcPr>
            <w:tcW w:w="1619" w:type="dxa"/>
            <w:vMerge/>
            <w:tcBorders>
              <w:top w:val="nil"/>
            </w:tcBorders>
          </w:tcPr>
          <w:p w14:paraId="362B9BED" w14:textId="77777777" w:rsidR="009C0126" w:rsidRPr="000C18DF" w:rsidRDefault="009C0126" w:rsidP="00552B13">
            <w:pPr>
              <w:rPr>
                <w:szCs w:val="20"/>
              </w:rPr>
            </w:pPr>
          </w:p>
        </w:tc>
        <w:tc>
          <w:tcPr>
            <w:tcW w:w="3701" w:type="dxa"/>
            <w:tcBorders>
              <w:top w:val="nil"/>
            </w:tcBorders>
          </w:tcPr>
          <w:p w14:paraId="4209AEF6" w14:textId="77777777" w:rsidR="009C0126" w:rsidRPr="000C18DF" w:rsidRDefault="009C0126" w:rsidP="00552B13">
            <w:pPr>
              <w:pStyle w:val="TableParagraph"/>
              <w:spacing w:line="230" w:lineRule="exact"/>
              <w:ind w:left="13"/>
              <w:rPr>
                <w:szCs w:val="20"/>
              </w:rPr>
            </w:pPr>
            <w:r w:rsidRPr="000C18DF">
              <w:rPr>
                <w:spacing w:val="-2"/>
                <w:szCs w:val="20"/>
              </w:rPr>
              <w:t>Schedule)</w:t>
            </w:r>
          </w:p>
        </w:tc>
      </w:tr>
      <w:tr w:rsidR="009C0126" w:rsidRPr="000C18DF" w14:paraId="13C0AA05" w14:textId="77777777" w:rsidTr="000C18DF">
        <w:tc>
          <w:tcPr>
            <w:tcW w:w="2269" w:type="dxa"/>
            <w:tcBorders>
              <w:bottom w:val="nil"/>
            </w:tcBorders>
          </w:tcPr>
          <w:p w14:paraId="2C97B05C" w14:textId="77777777" w:rsidR="009C0126" w:rsidRPr="000C18DF" w:rsidRDefault="009C0126" w:rsidP="00552B13">
            <w:pPr>
              <w:pStyle w:val="TableParagraph"/>
              <w:spacing w:line="217" w:lineRule="exact"/>
              <w:ind w:left="9"/>
              <w:rPr>
                <w:szCs w:val="20"/>
              </w:rPr>
            </w:pPr>
            <w:r w:rsidRPr="000C18DF">
              <w:rPr>
                <w:spacing w:val="-2"/>
                <w:szCs w:val="20"/>
              </w:rPr>
              <w:t>Annual Report</w:t>
            </w:r>
          </w:p>
        </w:tc>
        <w:tc>
          <w:tcPr>
            <w:tcW w:w="5093" w:type="dxa"/>
            <w:gridSpan w:val="2"/>
          </w:tcPr>
          <w:p w14:paraId="525591C3" w14:textId="77777777" w:rsidR="009C0126" w:rsidRPr="000C18DF" w:rsidRDefault="009C0126" w:rsidP="00552B13">
            <w:pPr>
              <w:pStyle w:val="TableParagraph"/>
              <w:spacing w:line="237" w:lineRule="exact"/>
              <w:ind w:left="9"/>
              <w:rPr>
                <w:szCs w:val="20"/>
              </w:rPr>
            </w:pPr>
            <w:r w:rsidRPr="000C18DF">
              <w:rPr>
                <w:szCs w:val="20"/>
              </w:rPr>
              <w:t>Report</w:t>
            </w:r>
            <w:r w:rsidRPr="000C18DF">
              <w:rPr>
                <w:spacing w:val="-2"/>
                <w:szCs w:val="20"/>
              </w:rPr>
              <w:t xml:space="preserve"> </w:t>
            </w:r>
            <w:r w:rsidRPr="000C18DF">
              <w:rPr>
                <w:szCs w:val="20"/>
              </w:rPr>
              <w:t>produced</w:t>
            </w:r>
            <w:r w:rsidRPr="000C18DF">
              <w:rPr>
                <w:spacing w:val="-2"/>
                <w:szCs w:val="20"/>
              </w:rPr>
              <w:t xml:space="preserve"> </w:t>
            </w:r>
            <w:r w:rsidRPr="000C18DF">
              <w:rPr>
                <w:szCs w:val="20"/>
              </w:rPr>
              <w:t>to</w:t>
            </w:r>
            <w:r w:rsidRPr="000C18DF">
              <w:rPr>
                <w:spacing w:val="-2"/>
                <w:szCs w:val="20"/>
              </w:rPr>
              <w:t xml:space="preserve"> deadline</w:t>
            </w:r>
          </w:p>
        </w:tc>
        <w:tc>
          <w:tcPr>
            <w:tcW w:w="1919" w:type="dxa"/>
          </w:tcPr>
          <w:p w14:paraId="37C5C599" w14:textId="77777777" w:rsidR="009C0126" w:rsidRPr="000C18DF" w:rsidRDefault="009C0126" w:rsidP="00552B13">
            <w:pPr>
              <w:pStyle w:val="TableParagraph"/>
              <w:spacing w:line="237" w:lineRule="exact"/>
              <w:ind w:left="11"/>
              <w:rPr>
                <w:szCs w:val="20"/>
              </w:rPr>
            </w:pPr>
            <w:r w:rsidRPr="000C18DF">
              <w:rPr>
                <w:spacing w:val="-5"/>
                <w:szCs w:val="20"/>
              </w:rPr>
              <w:t>Yes</w:t>
            </w:r>
          </w:p>
        </w:tc>
        <w:tc>
          <w:tcPr>
            <w:tcW w:w="1619" w:type="dxa"/>
          </w:tcPr>
          <w:p w14:paraId="393A5DAB" w14:textId="77777777" w:rsidR="009C0126" w:rsidRPr="000C18DF" w:rsidRDefault="009C0126" w:rsidP="00552B13">
            <w:pPr>
              <w:pStyle w:val="TableParagraph"/>
              <w:spacing w:line="237" w:lineRule="exact"/>
              <w:ind w:left="12"/>
              <w:rPr>
                <w:szCs w:val="20"/>
              </w:rPr>
            </w:pPr>
            <w:r w:rsidRPr="000C18DF">
              <w:rPr>
                <w:spacing w:val="-5"/>
                <w:szCs w:val="20"/>
              </w:rPr>
              <w:t>Yes</w:t>
            </w:r>
          </w:p>
        </w:tc>
        <w:tc>
          <w:tcPr>
            <w:tcW w:w="3701" w:type="dxa"/>
          </w:tcPr>
          <w:p w14:paraId="0F282FDB" w14:textId="77777777" w:rsidR="009C0126" w:rsidRPr="000C18DF" w:rsidRDefault="009C0126" w:rsidP="00552B13">
            <w:pPr>
              <w:pStyle w:val="TableParagraph"/>
              <w:ind w:left="0"/>
              <w:rPr>
                <w:szCs w:val="20"/>
              </w:rPr>
            </w:pPr>
          </w:p>
        </w:tc>
      </w:tr>
      <w:tr w:rsidR="009C0126" w:rsidRPr="000C18DF" w14:paraId="214A6D33" w14:textId="77777777" w:rsidTr="000C18DF">
        <w:tc>
          <w:tcPr>
            <w:tcW w:w="2269" w:type="dxa"/>
          </w:tcPr>
          <w:p w14:paraId="614743E7" w14:textId="77777777" w:rsidR="009C0126" w:rsidRPr="000C18DF" w:rsidRDefault="009C0126" w:rsidP="00552B13">
            <w:pPr>
              <w:pStyle w:val="TableParagraph"/>
              <w:spacing w:line="223" w:lineRule="exact"/>
              <w:ind w:left="9"/>
              <w:rPr>
                <w:szCs w:val="20"/>
              </w:rPr>
            </w:pPr>
            <w:r w:rsidRPr="000C18DF">
              <w:rPr>
                <w:szCs w:val="20"/>
              </w:rPr>
              <w:t>Fire</w:t>
            </w:r>
            <w:r w:rsidRPr="000C18DF">
              <w:rPr>
                <w:spacing w:val="-5"/>
                <w:szCs w:val="20"/>
              </w:rPr>
              <w:t xml:space="preserve"> </w:t>
            </w:r>
            <w:r w:rsidRPr="000C18DF">
              <w:rPr>
                <w:spacing w:val="-2"/>
                <w:szCs w:val="20"/>
              </w:rPr>
              <w:t>Safety</w:t>
            </w:r>
          </w:p>
        </w:tc>
        <w:tc>
          <w:tcPr>
            <w:tcW w:w="5093" w:type="dxa"/>
            <w:gridSpan w:val="2"/>
          </w:tcPr>
          <w:p w14:paraId="0604D6B4" w14:textId="77777777" w:rsidR="009C0126" w:rsidRPr="000C18DF" w:rsidRDefault="009C0126" w:rsidP="00552B13">
            <w:pPr>
              <w:pStyle w:val="TableParagraph"/>
              <w:spacing w:line="223" w:lineRule="exact"/>
              <w:ind w:left="9"/>
              <w:rPr>
                <w:szCs w:val="20"/>
              </w:rPr>
            </w:pPr>
            <w:r w:rsidRPr="000C18DF">
              <w:rPr>
                <w:szCs w:val="20"/>
              </w:rPr>
              <w:t>Number</w:t>
            </w:r>
            <w:r w:rsidRPr="000C18DF">
              <w:rPr>
                <w:spacing w:val="-3"/>
                <w:szCs w:val="20"/>
              </w:rPr>
              <w:t xml:space="preserve"> </w:t>
            </w:r>
            <w:r w:rsidRPr="000C18DF">
              <w:rPr>
                <w:szCs w:val="20"/>
              </w:rPr>
              <w:t>of</w:t>
            </w:r>
            <w:r w:rsidRPr="000C18DF">
              <w:rPr>
                <w:spacing w:val="-3"/>
                <w:szCs w:val="20"/>
              </w:rPr>
              <w:t xml:space="preserve"> </w:t>
            </w:r>
            <w:r w:rsidRPr="000C18DF">
              <w:rPr>
                <w:szCs w:val="20"/>
              </w:rPr>
              <w:t>fire</w:t>
            </w:r>
            <w:r w:rsidRPr="000C18DF">
              <w:rPr>
                <w:spacing w:val="-2"/>
                <w:szCs w:val="20"/>
              </w:rPr>
              <w:t xml:space="preserve"> </w:t>
            </w:r>
            <w:r w:rsidRPr="000C18DF">
              <w:rPr>
                <w:szCs w:val="20"/>
              </w:rPr>
              <w:t>drills</w:t>
            </w:r>
            <w:r w:rsidRPr="000C18DF">
              <w:rPr>
                <w:spacing w:val="-3"/>
                <w:szCs w:val="20"/>
              </w:rPr>
              <w:t xml:space="preserve"> </w:t>
            </w:r>
            <w:r w:rsidRPr="000C18DF">
              <w:rPr>
                <w:spacing w:val="-2"/>
                <w:szCs w:val="20"/>
              </w:rPr>
              <w:t>completed</w:t>
            </w:r>
          </w:p>
        </w:tc>
        <w:tc>
          <w:tcPr>
            <w:tcW w:w="1919" w:type="dxa"/>
          </w:tcPr>
          <w:p w14:paraId="02AD6C72" w14:textId="77777777" w:rsidR="009C0126" w:rsidRPr="000C18DF" w:rsidRDefault="009C0126" w:rsidP="00552B13">
            <w:pPr>
              <w:pStyle w:val="TableParagraph"/>
              <w:spacing w:line="223" w:lineRule="exact"/>
              <w:ind w:left="11"/>
              <w:rPr>
                <w:szCs w:val="20"/>
              </w:rPr>
            </w:pPr>
            <w:r w:rsidRPr="000C18DF">
              <w:rPr>
                <w:spacing w:val="-5"/>
                <w:szCs w:val="20"/>
              </w:rPr>
              <w:t>61</w:t>
            </w:r>
          </w:p>
        </w:tc>
        <w:tc>
          <w:tcPr>
            <w:tcW w:w="1619" w:type="dxa"/>
          </w:tcPr>
          <w:p w14:paraId="5225F59B" w14:textId="77777777" w:rsidR="009C0126" w:rsidRPr="000C18DF" w:rsidRDefault="009C0126" w:rsidP="00552B13">
            <w:pPr>
              <w:pStyle w:val="TableParagraph"/>
              <w:spacing w:line="223" w:lineRule="exact"/>
              <w:ind w:left="12"/>
              <w:rPr>
                <w:szCs w:val="20"/>
              </w:rPr>
            </w:pPr>
          </w:p>
        </w:tc>
        <w:tc>
          <w:tcPr>
            <w:tcW w:w="3701" w:type="dxa"/>
          </w:tcPr>
          <w:p w14:paraId="154C0AE3" w14:textId="77777777" w:rsidR="009C0126" w:rsidRPr="000C18DF" w:rsidRDefault="009C0126" w:rsidP="00552B13">
            <w:pPr>
              <w:pStyle w:val="TableParagraph"/>
              <w:ind w:left="0"/>
              <w:rPr>
                <w:szCs w:val="20"/>
              </w:rPr>
            </w:pPr>
          </w:p>
        </w:tc>
      </w:tr>
      <w:tr w:rsidR="009C0126" w:rsidRPr="000C18DF" w14:paraId="73078669" w14:textId="77777777" w:rsidTr="000C18DF">
        <w:tc>
          <w:tcPr>
            <w:tcW w:w="2269" w:type="dxa"/>
            <w:tcBorders>
              <w:bottom w:val="nil"/>
            </w:tcBorders>
          </w:tcPr>
          <w:p w14:paraId="3F4C02FC" w14:textId="77777777" w:rsidR="009C0126" w:rsidRPr="000C18DF" w:rsidRDefault="009C0126" w:rsidP="00552B13">
            <w:pPr>
              <w:pStyle w:val="TableParagraph"/>
              <w:spacing w:line="207" w:lineRule="exact"/>
              <w:ind w:left="9"/>
              <w:rPr>
                <w:szCs w:val="20"/>
              </w:rPr>
            </w:pPr>
            <w:r w:rsidRPr="000C18DF">
              <w:rPr>
                <w:spacing w:val="-2"/>
                <w:szCs w:val="20"/>
              </w:rPr>
              <w:t>Campus</w:t>
            </w:r>
          </w:p>
        </w:tc>
        <w:tc>
          <w:tcPr>
            <w:tcW w:w="5093" w:type="dxa"/>
            <w:gridSpan w:val="2"/>
            <w:tcBorders>
              <w:bottom w:val="nil"/>
            </w:tcBorders>
          </w:tcPr>
          <w:p w14:paraId="621B65FF" w14:textId="77777777" w:rsidR="009C0126" w:rsidRPr="000C18DF" w:rsidRDefault="009C0126" w:rsidP="00552B13">
            <w:pPr>
              <w:pStyle w:val="TableParagraph"/>
              <w:spacing w:line="207" w:lineRule="exact"/>
              <w:ind w:left="9"/>
              <w:rPr>
                <w:szCs w:val="20"/>
              </w:rPr>
            </w:pPr>
            <w:r w:rsidRPr="000C18DF">
              <w:rPr>
                <w:szCs w:val="20"/>
              </w:rPr>
              <w:t>No.</w:t>
            </w:r>
            <w:r w:rsidRPr="000C18DF">
              <w:rPr>
                <w:spacing w:val="-3"/>
                <w:szCs w:val="20"/>
              </w:rPr>
              <w:t xml:space="preserve"> </w:t>
            </w:r>
            <w:r w:rsidRPr="000C18DF">
              <w:rPr>
                <w:szCs w:val="20"/>
              </w:rPr>
              <w:t>of</w:t>
            </w:r>
            <w:r w:rsidRPr="000C18DF">
              <w:rPr>
                <w:spacing w:val="-2"/>
                <w:szCs w:val="20"/>
              </w:rPr>
              <w:t xml:space="preserve"> </w:t>
            </w:r>
            <w:r w:rsidRPr="000C18DF">
              <w:rPr>
                <w:szCs w:val="20"/>
              </w:rPr>
              <w:t>Campus</w:t>
            </w:r>
            <w:r w:rsidRPr="000C18DF">
              <w:rPr>
                <w:spacing w:val="-3"/>
                <w:szCs w:val="20"/>
              </w:rPr>
              <w:t xml:space="preserve"> </w:t>
            </w:r>
            <w:r w:rsidRPr="000C18DF">
              <w:rPr>
                <w:szCs w:val="20"/>
              </w:rPr>
              <w:t>inspections</w:t>
            </w:r>
            <w:r w:rsidRPr="000C18DF">
              <w:rPr>
                <w:spacing w:val="-2"/>
                <w:szCs w:val="20"/>
              </w:rPr>
              <w:t xml:space="preserve"> planned</w:t>
            </w:r>
          </w:p>
        </w:tc>
        <w:tc>
          <w:tcPr>
            <w:tcW w:w="1919" w:type="dxa"/>
            <w:tcBorders>
              <w:bottom w:val="nil"/>
            </w:tcBorders>
          </w:tcPr>
          <w:p w14:paraId="5024C96B" w14:textId="46A2FA55" w:rsidR="009C0126" w:rsidRPr="000C18DF" w:rsidRDefault="009C0126" w:rsidP="00552B13">
            <w:pPr>
              <w:pStyle w:val="TableParagraph"/>
              <w:spacing w:line="207" w:lineRule="exact"/>
              <w:ind w:left="11"/>
              <w:rPr>
                <w:szCs w:val="20"/>
              </w:rPr>
            </w:pPr>
            <w:r w:rsidRPr="000C18DF">
              <w:rPr>
                <w:szCs w:val="20"/>
              </w:rPr>
              <w:t xml:space="preserve">4 </w:t>
            </w:r>
            <w:r w:rsidRPr="000C18DF">
              <w:rPr>
                <w:spacing w:val="-2"/>
                <w:szCs w:val="20"/>
              </w:rPr>
              <w:t>planned</w:t>
            </w:r>
            <w:r w:rsidR="004D6C16" w:rsidRPr="000C18DF">
              <w:rPr>
                <w:spacing w:val="-2"/>
                <w:szCs w:val="20"/>
              </w:rPr>
              <w:t xml:space="preserve"> </w:t>
            </w:r>
          </w:p>
        </w:tc>
        <w:tc>
          <w:tcPr>
            <w:tcW w:w="1619" w:type="dxa"/>
            <w:tcBorders>
              <w:bottom w:val="nil"/>
            </w:tcBorders>
          </w:tcPr>
          <w:p w14:paraId="2E4FE949" w14:textId="77777777" w:rsidR="009C0126" w:rsidRPr="000C18DF" w:rsidRDefault="009C0126" w:rsidP="00552B13">
            <w:pPr>
              <w:pStyle w:val="TableParagraph"/>
              <w:spacing w:line="207" w:lineRule="exact"/>
              <w:ind w:left="12"/>
              <w:rPr>
                <w:szCs w:val="20"/>
              </w:rPr>
            </w:pPr>
            <w:r w:rsidRPr="000C18DF">
              <w:rPr>
                <w:szCs w:val="20"/>
              </w:rPr>
              <w:t>1 planned</w:t>
            </w:r>
          </w:p>
          <w:p w14:paraId="4AB56013" w14:textId="77777777" w:rsidR="009C0126" w:rsidRPr="000C18DF" w:rsidRDefault="009C0126" w:rsidP="00552B13">
            <w:pPr>
              <w:pStyle w:val="TableParagraph"/>
              <w:spacing w:line="207" w:lineRule="exact"/>
              <w:ind w:left="12"/>
              <w:rPr>
                <w:szCs w:val="20"/>
              </w:rPr>
            </w:pPr>
            <w:r w:rsidRPr="000C18DF">
              <w:rPr>
                <w:szCs w:val="20"/>
              </w:rPr>
              <w:t>1 completed</w:t>
            </w:r>
          </w:p>
        </w:tc>
        <w:tc>
          <w:tcPr>
            <w:tcW w:w="3701" w:type="dxa"/>
            <w:vMerge w:val="restart"/>
          </w:tcPr>
          <w:p w14:paraId="657D5F21" w14:textId="77777777" w:rsidR="009C0126" w:rsidRPr="000C18DF" w:rsidRDefault="009C0126" w:rsidP="00552B13">
            <w:pPr>
              <w:pStyle w:val="TableParagraph"/>
              <w:spacing w:line="237" w:lineRule="exact"/>
              <w:ind w:left="13"/>
              <w:rPr>
                <w:spacing w:val="-2"/>
                <w:szCs w:val="20"/>
              </w:rPr>
            </w:pPr>
            <w:r w:rsidRPr="000C18DF">
              <w:rPr>
                <w:szCs w:val="20"/>
              </w:rPr>
              <w:t>All</w:t>
            </w:r>
            <w:r w:rsidRPr="000C18DF">
              <w:rPr>
                <w:spacing w:val="-4"/>
                <w:szCs w:val="20"/>
              </w:rPr>
              <w:t xml:space="preserve"> </w:t>
            </w:r>
            <w:r w:rsidRPr="000C18DF">
              <w:rPr>
                <w:szCs w:val="20"/>
              </w:rPr>
              <w:t>campus</w:t>
            </w:r>
            <w:r w:rsidRPr="000C18DF">
              <w:rPr>
                <w:spacing w:val="-3"/>
                <w:szCs w:val="20"/>
              </w:rPr>
              <w:t xml:space="preserve"> </w:t>
            </w:r>
            <w:r w:rsidRPr="000C18DF">
              <w:rPr>
                <w:szCs w:val="20"/>
              </w:rPr>
              <w:t>Inspection</w:t>
            </w:r>
            <w:r w:rsidRPr="000C18DF">
              <w:rPr>
                <w:spacing w:val="-3"/>
                <w:szCs w:val="20"/>
              </w:rPr>
              <w:t xml:space="preserve"> </w:t>
            </w:r>
            <w:r w:rsidRPr="000C18DF">
              <w:rPr>
                <w:spacing w:val="-2"/>
                <w:szCs w:val="20"/>
              </w:rPr>
              <w:t>completed</w:t>
            </w:r>
          </w:p>
          <w:p w14:paraId="3BB616FB" w14:textId="77777777" w:rsidR="00F93EDD" w:rsidRPr="000C18DF" w:rsidRDefault="00F93EDD" w:rsidP="00552B13">
            <w:pPr>
              <w:pStyle w:val="TableParagraph"/>
              <w:spacing w:line="237" w:lineRule="exact"/>
              <w:ind w:left="13"/>
              <w:rPr>
                <w:spacing w:val="-2"/>
                <w:szCs w:val="20"/>
              </w:rPr>
            </w:pPr>
          </w:p>
          <w:p w14:paraId="393A07F5" w14:textId="77777777" w:rsidR="00F93EDD" w:rsidRPr="000C18DF" w:rsidRDefault="00F93EDD" w:rsidP="00552B13">
            <w:pPr>
              <w:pStyle w:val="TableParagraph"/>
              <w:spacing w:line="237" w:lineRule="exact"/>
              <w:ind w:left="13"/>
              <w:rPr>
                <w:spacing w:val="-2"/>
                <w:szCs w:val="20"/>
              </w:rPr>
            </w:pPr>
          </w:p>
          <w:p w14:paraId="5F6DD8EA" w14:textId="77777777" w:rsidR="00F93EDD" w:rsidRPr="000C18DF" w:rsidRDefault="00F93EDD" w:rsidP="00552B13">
            <w:pPr>
              <w:pStyle w:val="TableParagraph"/>
              <w:spacing w:line="237" w:lineRule="exact"/>
              <w:ind w:left="13"/>
              <w:rPr>
                <w:spacing w:val="-2"/>
                <w:szCs w:val="20"/>
              </w:rPr>
            </w:pPr>
          </w:p>
          <w:p w14:paraId="2B33887A" w14:textId="582C19AA" w:rsidR="00F93EDD" w:rsidRPr="000C18DF" w:rsidRDefault="00F93EDD" w:rsidP="00552B13">
            <w:pPr>
              <w:pStyle w:val="TableParagraph"/>
              <w:spacing w:line="237" w:lineRule="exact"/>
              <w:ind w:left="13"/>
              <w:rPr>
                <w:szCs w:val="20"/>
              </w:rPr>
            </w:pPr>
            <w:r w:rsidRPr="000C18DF">
              <w:rPr>
                <w:spacing w:val="-2"/>
                <w:szCs w:val="20"/>
              </w:rPr>
              <w:t>Safety Inspection Checklist has been established and agreed with the TU to be used 2024/25</w:t>
            </w:r>
          </w:p>
        </w:tc>
      </w:tr>
      <w:tr w:rsidR="009C0126" w:rsidRPr="000C18DF" w14:paraId="2F814B09" w14:textId="77777777" w:rsidTr="000C18DF">
        <w:tc>
          <w:tcPr>
            <w:tcW w:w="2269" w:type="dxa"/>
            <w:tcBorders>
              <w:top w:val="nil"/>
              <w:bottom w:val="nil"/>
            </w:tcBorders>
          </w:tcPr>
          <w:p w14:paraId="265DE82F" w14:textId="77777777" w:rsidR="00F25866" w:rsidRPr="000C18DF" w:rsidRDefault="00F25866" w:rsidP="00552B13">
            <w:pPr>
              <w:pStyle w:val="TableParagraph"/>
              <w:spacing w:line="204" w:lineRule="exact"/>
              <w:ind w:left="9"/>
              <w:rPr>
                <w:spacing w:val="-2"/>
                <w:szCs w:val="20"/>
              </w:rPr>
            </w:pPr>
          </w:p>
          <w:p w14:paraId="02BC5F09" w14:textId="772D77E8" w:rsidR="009C0126" w:rsidRPr="000C18DF" w:rsidRDefault="009C0126" w:rsidP="00552B13">
            <w:pPr>
              <w:pStyle w:val="TableParagraph"/>
              <w:spacing w:line="204" w:lineRule="exact"/>
              <w:ind w:left="9"/>
              <w:rPr>
                <w:szCs w:val="20"/>
              </w:rPr>
            </w:pPr>
            <w:r w:rsidRPr="000C18DF">
              <w:rPr>
                <w:spacing w:val="-2"/>
                <w:szCs w:val="20"/>
              </w:rPr>
              <w:t>Safety</w:t>
            </w:r>
          </w:p>
        </w:tc>
        <w:tc>
          <w:tcPr>
            <w:tcW w:w="5093" w:type="dxa"/>
            <w:gridSpan w:val="2"/>
            <w:tcBorders>
              <w:top w:val="nil"/>
              <w:bottom w:val="nil"/>
            </w:tcBorders>
          </w:tcPr>
          <w:p w14:paraId="0F969D89" w14:textId="77777777" w:rsidR="009C0126" w:rsidRPr="000C18DF" w:rsidRDefault="009C0126" w:rsidP="00552B13">
            <w:pPr>
              <w:pStyle w:val="TableParagraph"/>
              <w:ind w:left="0"/>
              <w:rPr>
                <w:szCs w:val="20"/>
              </w:rPr>
            </w:pPr>
          </w:p>
        </w:tc>
        <w:tc>
          <w:tcPr>
            <w:tcW w:w="1919" w:type="dxa"/>
            <w:tcBorders>
              <w:top w:val="nil"/>
              <w:bottom w:val="nil"/>
            </w:tcBorders>
          </w:tcPr>
          <w:p w14:paraId="20264C44" w14:textId="77777777" w:rsidR="009C0126" w:rsidRPr="000C18DF" w:rsidRDefault="009C0126" w:rsidP="00552B13">
            <w:pPr>
              <w:pStyle w:val="TableParagraph"/>
              <w:spacing w:line="204" w:lineRule="exact"/>
              <w:ind w:left="11"/>
              <w:rPr>
                <w:szCs w:val="20"/>
              </w:rPr>
            </w:pPr>
            <w:r w:rsidRPr="000C18DF">
              <w:rPr>
                <w:szCs w:val="20"/>
              </w:rPr>
              <w:t xml:space="preserve">4 </w:t>
            </w:r>
            <w:r w:rsidRPr="000C18DF">
              <w:rPr>
                <w:spacing w:val="-2"/>
                <w:szCs w:val="20"/>
              </w:rPr>
              <w:t>completed</w:t>
            </w:r>
          </w:p>
        </w:tc>
        <w:tc>
          <w:tcPr>
            <w:tcW w:w="1619" w:type="dxa"/>
            <w:tcBorders>
              <w:top w:val="nil"/>
              <w:bottom w:val="nil"/>
            </w:tcBorders>
          </w:tcPr>
          <w:p w14:paraId="78489FB8" w14:textId="77777777" w:rsidR="009C0126" w:rsidRPr="000C18DF" w:rsidRDefault="009C0126" w:rsidP="00552B13">
            <w:pPr>
              <w:pStyle w:val="TableParagraph"/>
              <w:spacing w:line="204" w:lineRule="exact"/>
              <w:ind w:left="12"/>
              <w:rPr>
                <w:szCs w:val="20"/>
              </w:rPr>
            </w:pPr>
          </w:p>
        </w:tc>
        <w:tc>
          <w:tcPr>
            <w:tcW w:w="3701" w:type="dxa"/>
            <w:vMerge/>
            <w:tcBorders>
              <w:top w:val="nil"/>
            </w:tcBorders>
          </w:tcPr>
          <w:p w14:paraId="15245FF1" w14:textId="77777777" w:rsidR="009C0126" w:rsidRPr="000C18DF" w:rsidRDefault="009C0126" w:rsidP="00552B13">
            <w:pPr>
              <w:rPr>
                <w:szCs w:val="20"/>
              </w:rPr>
            </w:pPr>
          </w:p>
        </w:tc>
      </w:tr>
      <w:tr w:rsidR="009C0126" w:rsidRPr="000C18DF" w14:paraId="6DA2DA65" w14:textId="77777777" w:rsidTr="000C18DF">
        <w:tc>
          <w:tcPr>
            <w:tcW w:w="2269" w:type="dxa"/>
            <w:tcBorders>
              <w:top w:val="nil"/>
              <w:bottom w:val="nil"/>
            </w:tcBorders>
          </w:tcPr>
          <w:p w14:paraId="0E2871BD" w14:textId="77777777" w:rsidR="009C0126" w:rsidRPr="000C18DF" w:rsidRDefault="009C0126" w:rsidP="00552B13">
            <w:pPr>
              <w:pStyle w:val="TableParagraph"/>
              <w:spacing w:line="203" w:lineRule="exact"/>
              <w:ind w:left="9"/>
              <w:rPr>
                <w:szCs w:val="20"/>
              </w:rPr>
            </w:pPr>
            <w:r w:rsidRPr="000C18DF">
              <w:rPr>
                <w:spacing w:val="-2"/>
                <w:szCs w:val="20"/>
              </w:rPr>
              <w:t>Inspections</w:t>
            </w:r>
          </w:p>
        </w:tc>
        <w:tc>
          <w:tcPr>
            <w:tcW w:w="5093" w:type="dxa"/>
            <w:gridSpan w:val="2"/>
            <w:tcBorders>
              <w:top w:val="nil"/>
              <w:bottom w:val="nil"/>
            </w:tcBorders>
          </w:tcPr>
          <w:p w14:paraId="40A00E7E" w14:textId="77777777" w:rsidR="009C0126" w:rsidRPr="000C18DF" w:rsidRDefault="009C0126" w:rsidP="00552B13">
            <w:pPr>
              <w:pStyle w:val="TableParagraph"/>
              <w:spacing w:line="203" w:lineRule="exact"/>
              <w:ind w:left="9"/>
              <w:rPr>
                <w:szCs w:val="20"/>
              </w:rPr>
            </w:pPr>
            <w:r w:rsidRPr="000C18DF">
              <w:rPr>
                <w:szCs w:val="20"/>
              </w:rPr>
              <w:t>%</w:t>
            </w:r>
            <w:r w:rsidRPr="000C18DF">
              <w:rPr>
                <w:spacing w:val="-2"/>
                <w:szCs w:val="20"/>
              </w:rPr>
              <w:t xml:space="preserve"> </w:t>
            </w:r>
            <w:r w:rsidRPr="000C18DF">
              <w:rPr>
                <w:szCs w:val="20"/>
              </w:rPr>
              <w:t>of</w:t>
            </w:r>
            <w:r w:rsidRPr="000C18DF">
              <w:rPr>
                <w:spacing w:val="-2"/>
                <w:szCs w:val="20"/>
              </w:rPr>
              <w:t xml:space="preserve"> </w:t>
            </w:r>
            <w:r w:rsidRPr="000C18DF">
              <w:rPr>
                <w:szCs w:val="20"/>
              </w:rPr>
              <w:t>campuses</w:t>
            </w:r>
            <w:r w:rsidRPr="000C18DF">
              <w:rPr>
                <w:spacing w:val="-2"/>
                <w:szCs w:val="20"/>
              </w:rPr>
              <w:t xml:space="preserve"> </w:t>
            </w:r>
            <w:r w:rsidRPr="000C18DF">
              <w:rPr>
                <w:szCs w:val="20"/>
              </w:rPr>
              <w:t>inspections</w:t>
            </w:r>
            <w:r w:rsidRPr="000C18DF">
              <w:rPr>
                <w:spacing w:val="-1"/>
                <w:szCs w:val="20"/>
              </w:rPr>
              <w:t xml:space="preserve"> </w:t>
            </w:r>
            <w:r w:rsidRPr="000C18DF">
              <w:rPr>
                <w:szCs w:val="20"/>
              </w:rPr>
              <w:t>by</w:t>
            </w:r>
            <w:r w:rsidRPr="000C18DF">
              <w:rPr>
                <w:spacing w:val="-3"/>
                <w:szCs w:val="20"/>
              </w:rPr>
              <w:t xml:space="preserve"> </w:t>
            </w:r>
            <w:r w:rsidRPr="000C18DF">
              <w:rPr>
                <w:szCs w:val="20"/>
              </w:rPr>
              <w:t>H&amp;S</w:t>
            </w:r>
            <w:r w:rsidRPr="000C18DF">
              <w:rPr>
                <w:spacing w:val="-2"/>
                <w:szCs w:val="20"/>
              </w:rPr>
              <w:t xml:space="preserve"> Service</w:t>
            </w:r>
          </w:p>
        </w:tc>
        <w:tc>
          <w:tcPr>
            <w:tcW w:w="1919" w:type="dxa"/>
            <w:tcBorders>
              <w:top w:val="nil"/>
              <w:bottom w:val="nil"/>
            </w:tcBorders>
          </w:tcPr>
          <w:p w14:paraId="5758BF67" w14:textId="77777777" w:rsidR="009C0126" w:rsidRPr="000C18DF" w:rsidRDefault="009C0126" w:rsidP="00552B13">
            <w:pPr>
              <w:pStyle w:val="TableParagraph"/>
              <w:ind w:left="0"/>
              <w:rPr>
                <w:szCs w:val="20"/>
              </w:rPr>
            </w:pPr>
          </w:p>
        </w:tc>
        <w:tc>
          <w:tcPr>
            <w:tcW w:w="1619" w:type="dxa"/>
            <w:tcBorders>
              <w:top w:val="nil"/>
              <w:bottom w:val="nil"/>
            </w:tcBorders>
          </w:tcPr>
          <w:p w14:paraId="02B3C523" w14:textId="77777777" w:rsidR="009C0126" w:rsidRPr="000C18DF" w:rsidRDefault="009C0126" w:rsidP="00552B13">
            <w:pPr>
              <w:pStyle w:val="TableParagraph"/>
              <w:ind w:left="0"/>
              <w:rPr>
                <w:szCs w:val="20"/>
              </w:rPr>
            </w:pPr>
          </w:p>
        </w:tc>
        <w:tc>
          <w:tcPr>
            <w:tcW w:w="3701" w:type="dxa"/>
            <w:vMerge/>
            <w:tcBorders>
              <w:top w:val="nil"/>
            </w:tcBorders>
          </w:tcPr>
          <w:p w14:paraId="459E86B6" w14:textId="77777777" w:rsidR="009C0126" w:rsidRPr="000C18DF" w:rsidRDefault="009C0126" w:rsidP="00552B13">
            <w:pPr>
              <w:rPr>
                <w:szCs w:val="20"/>
              </w:rPr>
            </w:pPr>
          </w:p>
        </w:tc>
      </w:tr>
      <w:tr w:rsidR="009C0126" w:rsidRPr="000C18DF" w14:paraId="0D10E277" w14:textId="77777777" w:rsidTr="000C18DF">
        <w:tc>
          <w:tcPr>
            <w:tcW w:w="2269" w:type="dxa"/>
            <w:tcBorders>
              <w:top w:val="nil"/>
              <w:bottom w:val="nil"/>
            </w:tcBorders>
          </w:tcPr>
          <w:p w14:paraId="1BA14337" w14:textId="77777777" w:rsidR="009C0126" w:rsidRPr="000C18DF" w:rsidRDefault="009C0126" w:rsidP="00552B13">
            <w:pPr>
              <w:pStyle w:val="TableParagraph"/>
              <w:ind w:left="0"/>
              <w:rPr>
                <w:szCs w:val="20"/>
              </w:rPr>
            </w:pPr>
          </w:p>
        </w:tc>
        <w:tc>
          <w:tcPr>
            <w:tcW w:w="5093" w:type="dxa"/>
            <w:gridSpan w:val="2"/>
            <w:tcBorders>
              <w:top w:val="nil"/>
              <w:bottom w:val="nil"/>
            </w:tcBorders>
          </w:tcPr>
          <w:p w14:paraId="149C4576" w14:textId="77777777" w:rsidR="009C0126" w:rsidRPr="000C18DF" w:rsidRDefault="009C0126" w:rsidP="00552B13">
            <w:pPr>
              <w:pStyle w:val="TableParagraph"/>
              <w:spacing w:line="233" w:lineRule="exact"/>
              <w:ind w:left="9"/>
              <w:rPr>
                <w:szCs w:val="20"/>
              </w:rPr>
            </w:pPr>
            <w:r w:rsidRPr="000C18DF">
              <w:rPr>
                <w:szCs w:val="20"/>
              </w:rPr>
              <w:t>and</w:t>
            </w:r>
            <w:r w:rsidRPr="000C18DF">
              <w:rPr>
                <w:spacing w:val="-1"/>
                <w:szCs w:val="20"/>
              </w:rPr>
              <w:t xml:space="preserve"> </w:t>
            </w:r>
            <w:r w:rsidRPr="000C18DF">
              <w:rPr>
                <w:szCs w:val="20"/>
              </w:rPr>
              <w:t>TU’s</w:t>
            </w:r>
            <w:r w:rsidRPr="000C18DF">
              <w:rPr>
                <w:spacing w:val="-2"/>
                <w:szCs w:val="20"/>
              </w:rPr>
              <w:t xml:space="preserve"> </w:t>
            </w:r>
            <w:r w:rsidRPr="000C18DF">
              <w:rPr>
                <w:szCs w:val="20"/>
              </w:rPr>
              <w:t>versus</w:t>
            </w:r>
            <w:r w:rsidRPr="000C18DF">
              <w:rPr>
                <w:spacing w:val="-1"/>
                <w:szCs w:val="20"/>
              </w:rPr>
              <w:t xml:space="preserve"> </w:t>
            </w:r>
            <w:r w:rsidRPr="000C18DF">
              <w:rPr>
                <w:spacing w:val="-2"/>
                <w:szCs w:val="20"/>
              </w:rPr>
              <w:t>completed</w:t>
            </w:r>
          </w:p>
        </w:tc>
        <w:tc>
          <w:tcPr>
            <w:tcW w:w="1919" w:type="dxa"/>
            <w:tcBorders>
              <w:top w:val="nil"/>
              <w:bottom w:val="nil"/>
            </w:tcBorders>
          </w:tcPr>
          <w:p w14:paraId="4A218759" w14:textId="5FAA25F4" w:rsidR="009C0126" w:rsidRPr="000C18DF" w:rsidRDefault="00DC1711" w:rsidP="00552B13">
            <w:pPr>
              <w:pStyle w:val="TableParagraph"/>
              <w:spacing w:line="233" w:lineRule="exact"/>
              <w:ind w:left="11"/>
              <w:rPr>
                <w:szCs w:val="20"/>
              </w:rPr>
            </w:pPr>
            <w:r w:rsidRPr="000C18DF">
              <w:rPr>
                <w:spacing w:val="-4"/>
                <w:szCs w:val="20"/>
              </w:rPr>
              <w:t>4</w:t>
            </w:r>
          </w:p>
        </w:tc>
        <w:tc>
          <w:tcPr>
            <w:tcW w:w="1619" w:type="dxa"/>
            <w:tcBorders>
              <w:top w:val="nil"/>
              <w:bottom w:val="nil"/>
            </w:tcBorders>
          </w:tcPr>
          <w:p w14:paraId="0352461D" w14:textId="16E53C09" w:rsidR="009C0126" w:rsidRPr="000C18DF" w:rsidRDefault="00F93EDD" w:rsidP="00552B13">
            <w:pPr>
              <w:pStyle w:val="TableParagraph"/>
              <w:spacing w:line="233" w:lineRule="exact"/>
              <w:ind w:left="12"/>
              <w:rPr>
                <w:szCs w:val="20"/>
              </w:rPr>
            </w:pPr>
            <w:r w:rsidRPr="000C18DF">
              <w:rPr>
                <w:spacing w:val="-4"/>
                <w:szCs w:val="20"/>
              </w:rPr>
              <w:t>0</w:t>
            </w:r>
          </w:p>
        </w:tc>
        <w:tc>
          <w:tcPr>
            <w:tcW w:w="3701" w:type="dxa"/>
            <w:vMerge/>
            <w:tcBorders>
              <w:top w:val="nil"/>
            </w:tcBorders>
          </w:tcPr>
          <w:p w14:paraId="065885C7" w14:textId="77777777" w:rsidR="009C0126" w:rsidRPr="000C18DF" w:rsidRDefault="009C0126" w:rsidP="00552B13">
            <w:pPr>
              <w:rPr>
                <w:szCs w:val="20"/>
              </w:rPr>
            </w:pPr>
          </w:p>
        </w:tc>
      </w:tr>
      <w:tr w:rsidR="009C0126" w:rsidRPr="000C18DF" w14:paraId="2BF52785" w14:textId="77777777" w:rsidTr="000C18DF">
        <w:tc>
          <w:tcPr>
            <w:tcW w:w="2269" w:type="dxa"/>
            <w:tcBorders>
              <w:top w:val="nil"/>
              <w:bottom w:val="nil"/>
            </w:tcBorders>
          </w:tcPr>
          <w:p w14:paraId="5BCC980E" w14:textId="77777777" w:rsidR="009C0126" w:rsidRPr="000C18DF" w:rsidRDefault="009C0126" w:rsidP="00552B13">
            <w:pPr>
              <w:pStyle w:val="TableParagraph"/>
              <w:ind w:left="0"/>
              <w:rPr>
                <w:szCs w:val="20"/>
              </w:rPr>
            </w:pPr>
          </w:p>
        </w:tc>
        <w:tc>
          <w:tcPr>
            <w:tcW w:w="5093" w:type="dxa"/>
            <w:gridSpan w:val="2"/>
            <w:tcBorders>
              <w:top w:val="nil"/>
              <w:bottom w:val="nil"/>
            </w:tcBorders>
          </w:tcPr>
          <w:p w14:paraId="52F241CE" w14:textId="77777777" w:rsidR="009C0126" w:rsidRPr="000C18DF" w:rsidRDefault="009C0126" w:rsidP="00552B13">
            <w:pPr>
              <w:pStyle w:val="TableParagraph"/>
              <w:spacing w:before="51"/>
              <w:ind w:left="9"/>
              <w:rPr>
                <w:szCs w:val="20"/>
              </w:rPr>
            </w:pPr>
            <w:r w:rsidRPr="000C18DF">
              <w:rPr>
                <w:szCs w:val="20"/>
              </w:rPr>
              <w:t>%</w:t>
            </w:r>
            <w:r w:rsidRPr="000C18DF">
              <w:rPr>
                <w:spacing w:val="-2"/>
                <w:szCs w:val="20"/>
              </w:rPr>
              <w:t xml:space="preserve"> </w:t>
            </w:r>
            <w:r w:rsidRPr="000C18DF">
              <w:rPr>
                <w:szCs w:val="20"/>
              </w:rPr>
              <w:t>of</w:t>
            </w:r>
            <w:r w:rsidRPr="000C18DF">
              <w:rPr>
                <w:spacing w:val="-3"/>
                <w:szCs w:val="20"/>
              </w:rPr>
              <w:t xml:space="preserve"> </w:t>
            </w:r>
            <w:r w:rsidRPr="000C18DF">
              <w:rPr>
                <w:szCs w:val="20"/>
              </w:rPr>
              <w:t>issues</w:t>
            </w:r>
            <w:r w:rsidRPr="000C18DF">
              <w:rPr>
                <w:spacing w:val="-2"/>
                <w:szCs w:val="20"/>
              </w:rPr>
              <w:t xml:space="preserve"> </w:t>
            </w:r>
            <w:r w:rsidRPr="000C18DF">
              <w:rPr>
                <w:szCs w:val="20"/>
              </w:rPr>
              <w:t>raised</w:t>
            </w:r>
            <w:r w:rsidRPr="000C18DF">
              <w:rPr>
                <w:spacing w:val="-1"/>
                <w:szCs w:val="20"/>
              </w:rPr>
              <w:t xml:space="preserve"> </w:t>
            </w:r>
            <w:r w:rsidRPr="000C18DF">
              <w:rPr>
                <w:szCs w:val="20"/>
              </w:rPr>
              <w:t>that</w:t>
            </w:r>
            <w:r w:rsidRPr="000C18DF">
              <w:rPr>
                <w:spacing w:val="-2"/>
                <w:szCs w:val="20"/>
              </w:rPr>
              <w:t xml:space="preserve"> </w:t>
            </w:r>
            <w:r w:rsidRPr="000C18DF">
              <w:rPr>
                <w:szCs w:val="20"/>
              </w:rPr>
              <w:t>have</w:t>
            </w:r>
            <w:r w:rsidRPr="000C18DF">
              <w:rPr>
                <w:spacing w:val="-1"/>
                <w:szCs w:val="20"/>
              </w:rPr>
              <w:t xml:space="preserve"> </w:t>
            </w:r>
            <w:r w:rsidRPr="000C18DF">
              <w:rPr>
                <w:spacing w:val="-4"/>
                <w:szCs w:val="20"/>
              </w:rPr>
              <w:t>been</w:t>
            </w:r>
            <w:r w:rsidRPr="000C18DF">
              <w:rPr>
                <w:spacing w:val="-2"/>
                <w:szCs w:val="20"/>
              </w:rPr>
              <w:t xml:space="preserve"> addressed</w:t>
            </w:r>
          </w:p>
        </w:tc>
        <w:tc>
          <w:tcPr>
            <w:tcW w:w="1919" w:type="dxa"/>
            <w:tcBorders>
              <w:top w:val="nil"/>
              <w:bottom w:val="nil"/>
            </w:tcBorders>
          </w:tcPr>
          <w:p w14:paraId="32D36449" w14:textId="618F5EC7" w:rsidR="009C0126" w:rsidRPr="000C18DF" w:rsidRDefault="00DC1711" w:rsidP="00552B13">
            <w:pPr>
              <w:pStyle w:val="TableParagraph"/>
              <w:spacing w:before="51"/>
              <w:ind w:left="11"/>
              <w:rPr>
                <w:szCs w:val="20"/>
              </w:rPr>
            </w:pPr>
            <w:r w:rsidRPr="000C18DF">
              <w:rPr>
                <w:spacing w:val="-4"/>
                <w:szCs w:val="20"/>
              </w:rPr>
              <w:t>4</w:t>
            </w:r>
          </w:p>
        </w:tc>
        <w:tc>
          <w:tcPr>
            <w:tcW w:w="1619" w:type="dxa"/>
            <w:tcBorders>
              <w:top w:val="nil"/>
              <w:bottom w:val="nil"/>
            </w:tcBorders>
          </w:tcPr>
          <w:p w14:paraId="72BB264C" w14:textId="37C616B0" w:rsidR="009C0126" w:rsidRPr="000C18DF" w:rsidRDefault="00F93EDD" w:rsidP="00552B13">
            <w:pPr>
              <w:pStyle w:val="TableParagraph"/>
              <w:spacing w:before="51"/>
              <w:ind w:left="12"/>
              <w:rPr>
                <w:szCs w:val="20"/>
              </w:rPr>
            </w:pPr>
            <w:r w:rsidRPr="000C18DF">
              <w:rPr>
                <w:spacing w:val="-4"/>
                <w:szCs w:val="20"/>
              </w:rPr>
              <w:t>0</w:t>
            </w:r>
          </w:p>
        </w:tc>
        <w:tc>
          <w:tcPr>
            <w:tcW w:w="3701" w:type="dxa"/>
            <w:vMerge/>
            <w:tcBorders>
              <w:top w:val="nil"/>
            </w:tcBorders>
          </w:tcPr>
          <w:p w14:paraId="10B93363" w14:textId="77777777" w:rsidR="009C0126" w:rsidRPr="000C18DF" w:rsidRDefault="009C0126" w:rsidP="00552B13">
            <w:pPr>
              <w:rPr>
                <w:szCs w:val="20"/>
              </w:rPr>
            </w:pPr>
          </w:p>
        </w:tc>
      </w:tr>
      <w:tr w:rsidR="00592C07" w:rsidRPr="000C18DF" w14:paraId="34B9CB5C" w14:textId="77777777" w:rsidTr="000C18DF">
        <w:tc>
          <w:tcPr>
            <w:tcW w:w="2269" w:type="dxa"/>
            <w:tcBorders>
              <w:bottom w:val="single" w:sz="8" w:space="0" w:color="000000"/>
            </w:tcBorders>
          </w:tcPr>
          <w:p w14:paraId="5FF89AC4" w14:textId="77777777" w:rsidR="00592C07" w:rsidRPr="000C18DF" w:rsidRDefault="00592C07" w:rsidP="00592C07">
            <w:pPr>
              <w:pStyle w:val="TableParagraph"/>
              <w:spacing w:line="216" w:lineRule="exact"/>
              <w:ind w:left="9"/>
              <w:rPr>
                <w:spacing w:val="-2"/>
                <w:szCs w:val="20"/>
              </w:rPr>
            </w:pPr>
            <w:r w:rsidRPr="000C18DF">
              <w:rPr>
                <w:spacing w:val="-2"/>
                <w:szCs w:val="20"/>
              </w:rPr>
              <w:t>Safety</w:t>
            </w:r>
          </w:p>
          <w:p w14:paraId="45042F2B" w14:textId="5F56353B" w:rsidR="00592C07" w:rsidRPr="000C18DF" w:rsidRDefault="00592C07" w:rsidP="00592C07">
            <w:pPr>
              <w:pStyle w:val="TableParagraph"/>
              <w:spacing w:line="216" w:lineRule="exact"/>
              <w:ind w:left="9"/>
              <w:rPr>
                <w:spacing w:val="-2"/>
                <w:szCs w:val="20"/>
              </w:rPr>
            </w:pPr>
            <w:r w:rsidRPr="000C18DF">
              <w:rPr>
                <w:spacing w:val="-2"/>
                <w:szCs w:val="20"/>
              </w:rPr>
              <w:t>Policies</w:t>
            </w:r>
          </w:p>
        </w:tc>
        <w:tc>
          <w:tcPr>
            <w:tcW w:w="5093" w:type="dxa"/>
            <w:gridSpan w:val="2"/>
            <w:tcBorders>
              <w:bottom w:val="single" w:sz="8" w:space="0" w:color="000000"/>
            </w:tcBorders>
          </w:tcPr>
          <w:p w14:paraId="4C926D25" w14:textId="09450515" w:rsidR="00592C07" w:rsidRPr="000C18DF" w:rsidRDefault="00592C07" w:rsidP="00592C07">
            <w:pPr>
              <w:pStyle w:val="TableParagraph"/>
              <w:spacing w:line="216" w:lineRule="exact"/>
              <w:ind w:left="9"/>
              <w:rPr>
                <w:szCs w:val="20"/>
              </w:rPr>
            </w:pPr>
            <w:r w:rsidRPr="000C18DF">
              <w:rPr>
                <w:szCs w:val="20"/>
              </w:rPr>
              <w:t>All</w:t>
            </w:r>
            <w:r w:rsidRPr="000C18DF">
              <w:rPr>
                <w:spacing w:val="-4"/>
                <w:szCs w:val="20"/>
              </w:rPr>
              <w:t xml:space="preserve"> </w:t>
            </w:r>
            <w:r w:rsidRPr="000C18DF">
              <w:rPr>
                <w:szCs w:val="20"/>
              </w:rPr>
              <w:t>policies</w:t>
            </w:r>
            <w:r w:rsidRPr="000C18DF">
              <w:rPr>
                <w:spacing w:val="-2"/>
                <w:szCs w:val="20"/>
              </w:rPr>
              <w:t xml:space="preserve"> </w:t>
            </w:r>
            <w:r w:rsidRPr="000C18DF">
              <w:rPr>
                <w:szCs w:val="20"/>
              </w:rPr>
              <w:t>up</w:t>
            </w:r>
            <w:r w:rsidRPr="000C18DF">
              <w:rPr>
                <w:spacing w:val="-1"/>
                <w:szCs w:val="20"/>
              </w:rPr>
              <w:t xml:space="preserve"> </w:t>
            </w:r>
            <w:r w:rsidRPr="000C18DF">
              <w:rPr>
                <w:szCs w:val="20"/>
              </w:rPr>
              <w:t>to</w:t>
            </w:r>
            <w:r w:rsidRPr="000C18DF">
              <w:rPr>
                <w:spacing w:val="-4"/>
                <w:szCs w:val="20"/>
              </w:rPr>
              <w:t xml:space="preserve"> </w:t>
            </w:r>
            <w:r w:rsidRPr="000C18DF">
              <w:rPr>
                <w:szCs w:val="20"/>
              </w:rPr>
              <w:t>date</w:t>
            </w:r>
            <w:r w:rsidRPr="000C18DF">
              <w:rPr>
                <w:spacing w:val="-2"/>
                <w:szCs w:val="20"/>
              </w:rPr>
              <w:t xml:space="preserve"> </w:t>
            </w:r>
          </w:p>
        </w:tc>
        <w:tc>
          <w:tcPr>
            <w:tcW w:w="1919" w:type="dxa"/>
            <w:tcBorders>
              <w:bottom w:val="single" w:sz="8" w:space="0" w:color="000000"/>
            </w:tcBorders>
          </w:tcPr>
          <w:p w14:paraId="37E0B8A4" w14:textId="77777777" w:rsidR="00592C07" w:rsidRPr="000C18DF" w:rsidRDefault="00592C07" w:rsidP="00592C07">
            <w:pPr>
              <w:pStyle w:val="TableParagraph"/>
              <w:spacing w:line="216" w:lineRule="exact"/>
              <w:ind w:left="11"/>
              <w:rPr>
                <w:spacing w:val="-2"/>
                <w:szCs w:val="20"/>
              </w:rPr>
            </w:pPr>
            <w:r w:rsidRPr="000C18DF">
              <w:rPr>
                <w:szCs w:val="20"/>
              </w:rPr>
              <w:t>20</w:t>
            </w:r>
            <w:r w:rsidRPr="000C18DF">
              <w:rPr>
                <w:spacing w:val="-2"/>
                <w:szCs w:val="20"/>
              </w:rPr>
              <w:t xml:space="preserve"> policies</w:t>
            </w:r>
          </w:p>
          <w:p w14:paraId="43184664" w14:textId="77777777" w:rsidR="00592C07" w:rsidRPr="000C18DF" w:rsidRDefault="00592C07" w:rsidP="00592C07">
            <w:pPr>
              <w:pStyle w:val="TableParagraph"/>
              <w:spacing w:line="216" w:lineRule="exact"/>
              <w:ind w:left="11"/>
              <w:rPr>
                <w:spacing w:val="-2"/>
                <w:szCs w:val="20"/>
              </w:rPr>
            </w:pPr>
          </w:p>
          <w:p w14:paraId="28720D31" w14:textId="155149DD" w:rsidR="00592C07" w:rsidRPr="000C18DF" w:rsidRDefault="00592C07" w:rsidP="00592C07">
            <w:pPr>
              <w:pStyle w:val="TableParagraph"/>
              <w:spacing w:line="216" w:lineRule="exact"/>
              <w:ind w:left="11"/>
              <w:rPr>
                <w:szCs w:val="20"/>
              </w:rPr>
            </w:pPr>
            <w:r w:rsidRPr="000C18DF">
              <w:rPr>
                <w:spacing w:val="-2"/>
                <w:szCs w:val="20"/>
              </w:rPr>
              <w:t>6 reviewed in year</w:t>
            </w:r>
          </w:p>
        </w:tc>
        <w:tc>
          <w:tcPr>
            <w:tcW w:w="1619" w:type="dxa"/>
            <w:tcBorders>
              <w:bottom w:val="single" w:sz="8" w:space="0" w:color="000000"/>
            </w:tcBorders>
          </w:tcPr>
          <w:p w14:paraId="6A8B6D76" w14:textId="77777777" w:rsidR="00592C07" w:rsidRPr="000C18DF" w:rsidRDefault="00592C07" w:rsidP="00592C07">
            <w:pPr>
              <w:pStyle w:val="TableParagraph"/>
              <w:spacing w:line="216" w:lineRule="exact"/>
              <w:ind w:left="12"/>
              <w:rPr>
                <w:spacing w:val="-2"/>
                <w:szCs w:val="20"/>
              </w:rPr>
            </w:pPr>
            <w:r w:rsidRPr="000C18DF">
              <w:rPr>
                <w:spacing w:val="-2"/>
                <w:szCs w:val="20"/>
              </w:rPr>
              <w:t>20 policies</w:t>
            </w:r>
          </w:p>
          <w:p w14:paraId="01F34154" w14:textId="77777777" w:rsidR="00592C07" w:rsidRPr="000C18DF" w:rsidRDefault="00592C07" w:rsidP="00592C07">
            <w:pPr>
              <w:pStyle w:val="TableParagraph"/>
              <w:spacing w:line="216" w:lineRule="exact"/>
              <w:ind w:left="12"/>
              <w:rPr>
                <w:spacing w:val="-2"/>
                <w:szCs w:val="20"/>
              </w:rPr>
            </w:pPr>
          </w:p>
          <w:p w14:paraId="3A70E818" w14:textId="6C1DF7D9" w:rsidR="00592C07" w:rsidRPr="000C18DF" w:rsidRDefault="00592C07" w:rsidP="00592C07">
            <w:pPr>
              <w:pStyle w:val="TableParagraph"/>
              <w:spacing w:line="216" w:lineRule="exact"/>
              <w:ind w:left="12"/>
              <w:rPr>
                <w:spacing w:val="-2"/>
                <w:szCs w:val="20"/>
              </w:rPr>
            </w:pPr>
            <w:r w:rsidRPr="000C18DF">
              <w:rPr>
                <w:spacing w:val="-2"/>
                <w:szCs w:val="20"/>
              </w:rPr>
              <w:t>11 reviewed in year - 9 awaiting approval</w:t>
            </w:r>
          </w:p>
        </w:tc>
        <w:tc>
          <w:tcPr>
            <w:tcW w:w="3701" w:type="dxa"/>
            <w:tcBorders>
              <w:bottom w:val="single" w:sz="8" w:space="0" w:color="000000"/>
            </w:tcBorders>
          </w:tcPr>
          <w:p w14:paraId="1884ABA6" w14:textId="54BA32D9" w:rsidR="00592C07" w:rsidRPr="000C18DF" w:rsidRDefault="00592C07" w:rsidP="00592C07">
            <w:pPr>
              <w:pStyle w:val="TableParagraph"/>
              <w:spacing w:line="216" w:lineRule="exact"/>
              <w:ind w:left="13"/>
              <w:rPr>
                <w:szCs w:val="20"/>
              </w:rPr>
            </w:pPr>
            <w:r w:rsidRPr="000C18DF">
              <w:rPr>
                <w:szCs w:val="20"/>
              </w:rPr>
              <w:t>Plan</w:t>
            </w:r>
            <w:r w:rsidRPr="000C18DF">
              <w:rPr>
                <w:spacing w:val="-5"/>
                <w:szCs w:val="20"/>
              </w:rPr>
              <w:t xml:space="preserve"> </w:t>
            </w:r>
            <w:r w:rsidRPr="000C18DF">
              <w:rPr>
                <w:szCs w:val="20"/>
              </w:rPr>
              <w:t>to</w:t>
            </w:r>
            <w:r w:rsidRPr="000C18DF">
              <w:rPr>
                <w:spacing w:val="-1"/>
                <w:szCs w:val="20"/>
              </w:rPr>
              <w:t xml:space="preserve"> </w:t>
            </w:r>
            <w:r w:rsidRPr="000C18DF">
              <w:rPr>
                <w:szCs w:val="20"/>
              </w:rPr>
              <w:t>review</w:t>
            </w:r>
            <w:r w:rsidRPr="000C18DF">
              <w:rPr>
                <w:spacing w:val="-3"/>
                <w:szCs w:val="20"/>
              </w:rPr>
              <w:t xml:space="preserve"> </w:t>
            </w:r>
            <w:r w:rsidRPr="000C18DF">
              <w:rPr>
                <w:szCs w:val="20"/>
              </w:rPr>
              <w:t>all policies in 24/25 as a number are now</w:t>
            </w:r>
            <w:r w:rsidRPr="000C18DF">
              <w:rPr>
                <w:spacing w:val="-1"/>
                <w:szCs w:val="20"/>
              </w:rPr>
              <w:t xml:space="preserve"> </w:t>
            </w:r>
            <w:r w:rsidRPr="000C18DF">
              <w:rPr>
                <w:spacing w:val="-4"/>
                <w:szCs w:val="20"/>
              </w:rPr>
              <w:t xml:space="preserve">past their </w:t>
            </w:r>
            <w:r w:rsidRPr="000C18DF">
              <w:rPr>
                <w:szCs w:val="20"/>
              </w:rPr>
              <w:t>review</w:t>
            </w:r>
            <w:r w:rsidRPr="000C18DF">
              <w:rPr>
                <w:spacing w:val="-3"/>
                <w:szCs w:val="20"/>
              </w:rPr>
              <w:t xml:space="preserve"> </w:t>
            </w:r>
            <w:r w:rsidRPr="000C18DF">
              <w:rPr>
                <w:szCs w:val="20"/>
              </w:rPr>
              <w:t>date</w:t>
            </w:r>
            <w:r w:rsidRPr="000C18DF">
              <w:rPr>
                <w:spacing w:val="-4"/>
                <w:szCs w:val="20"/>
              </w:rPr>
              <w:t>s. A programme has been established</w:t>
            </w:r>
          </w:p>
        </w:tc>
      </w:tr>
      <w:tr w:rsidR="000C18DF" w:rsidRPr="000C18DF" w14:paraId="15C4C98E" w14:textId="77777777" w:rsidTr="000C18DF">
        <w:tc>
          <w:tcPr>
            <w:tcW w:w="2269" w:type="dxa"/>
            <w:tcBorders>
              <w:bottom w:val="single" w:sz="8" w:space="0" w:color="000000"/>
            </w:tcBorders>
          </w:tcPr>
          <w:p w14:paraId="65EC581C" w14:textId="77777777" w:rsidR="000C18DF" w:rsidRPr="000C18DF" w:rsidRDefault="000C18DF" w:rsidP="000C18DF">
            <w:pPr>
              <w:pStyle w:val="TableParagraph"/>
              <w:ind w:left="4"/>
              <w:rPr>
                <w:szCs w:val="20"/>
              </w:rPr>
            </w:pPr>
            <w:r w:rsidRPr="000C18DF">
              <w:rPr>
                <w:szCs w:val="20"/>
              </w:rPr>
              <w:t>Health</w:t>
            </w:r>
            <w:r w:rsidRPr="000C18DF">
              <w:rPr>
                <w:spacing w:val="-18"/>
                <w:szCs w:val="20"/>
              </w:rPr>
              <w:t xml:space="preserve"> </w:t>
            </w:r>
            <w:r w:rsidRPr="000C18DF">
              <w:rPr>
                <w:szCs w:val="20"/>
              </w:rPr>
              <w:t xml:space="preserve">and </w:t>
            </w:r>
            <w:r w:rsidRPr="000C18DF">
              <w:rPr>
                <w:spacing w:val="-2"/>
                <w:szCs w:val="20"/>
              </w:rPr>
              <w:t>Safety</w:t>
            </w:r>
          </w:p>
          <w:p w14:paraId="6C6848EB" w14:textId="36FD09EE" w:rsidR="000C18DF" w:rsidRPr="000C18DF" w:rsidRDefault="000C18DF" w:rsidP="000C18DF">
            <w:pPr>
              <w:pStyle w:val="TableParagraph"/>
              <w:spacing w:line="216" w:lineRule="exact"/>
              <w:ind w:left="9"/>
              <w:rPr>
                <w:szCs w:val="20"/>
              </w:rPr>
            </w:pPr>
            <w:r w:rsidRPr="000C18DF">
              <w:rPr>
                <w:spacing w:val="-2"/>
                <w:szCs w:val="20"/>
              </w:rPr>
              <w:t>Committees</w:t>
            </w:r>
          </w:p>
        </w:tc>
        <w:tc>
          <w:tcPr>
            <w:tcW w:w="5093" w:type="dxa"/>
            <w:gridSpan w:val="2"/>
            <w:tcBorders>
              <w:bottom w:val="single" w:sz="8" w:space="0" w:color="000000"/>
            </w:tcBorders>
          </w:tcPr>
          <w:p w14:paraId="2472CE8C" w14:textId="77777777" w:rsidR="000C18DF" w:rsidRPr="000C18DF" w:rsidRDefault="000C18DF" w:rsidP="000C18DF">
            <w:pPr>
              <w:pStyle w:val="TableParagraph"/>
              <w:ind w:left="6"/>
              <w:rPr>
                <w:spacing w:val="-6"/>
                <w:szCs w:val="20"/>
              </w:rPr>
            </w:pPr>
            <w:r w:rsidRPr="000C18DF">
              <w:rPr>
                <w:szCs w:val="20"/>
              </w:rPr>
              <w:t>Met</w:t>
            </w:r>
            <w:r w:rsidRPr="000C18DF">
              <w:rPr>
                <w:spacing w:val="-5"/>
                <w:szCs w:val="20"/>
              </w:rPr>
              <w:t xml:space="preserve"> </w:t>
            </w:r>
            <w:r w:rsidRPr="000C18DF">
              <w:rPr>
                <w:szCs w:val="20"/>
              </w:rPr>
              <w:t>as</w:t>
            </w:r>
            <w:r w:rsidRPr="000C18DF">
              <w:rPr>
                <w:spacing w:val="-5"/>
                <w:szCs w:val="20"/>
              </w:rPr>
              <w:t xml:space="preserve"> </w:t>
            </w:r>
            <w:r w:rsidRPr="000C18DF">
              <w:rPr>
                <w:szCs w:val="20"/>
              </w:rPr>
              <w:t>required</w:t>
            </w:r>
            <w:r w:rsidRPr="000C18DF">
              <w:rPr>
                <w:spacing w:val="-6"/>
                <w:szCs w:val="20"/>
              </w:rPr>
              <w:t xml:space="preserve"> </w:t>
            </w:r>
            <w:r w:rsidRPr="000C18DF">
              <w:rPr>
                <w:szCs w:val="20"/>
              </w:rPr>
              <w:t>no.</w:t>
            </w:r>
            <w:r w:rsidRPr="000C18DF">
              <w:rPr>
                <w:spacing w:val="-5"/>
                <w:szCs w:val="20"/>
              </w:rPr>
              <w:t xml:space="preserve"> </w:t>
            </w:r>
            <w:r w:rsidRPr="000C18DF">
              <w:rPr>
                <w:szCs w:val="20"/>
              </w:rPr>
              <w:t>and</w:t>
            </w:r>
            <w:r w:rsidRPr="000C18DF">
              <w:rPr>
                <w:spacing w:val="-5"/>
                <w:szCs w:val="20"/>
              </w:rPr>
              <w:t xml:space="preserve"> </w:t>
            </w:r>
            <w:r w:rsidRPr="000C18DF">
              <w:rPr>
                <w:szCs w:val="20"/>
              </w:rPr>
              <w:t>schedule</w:t>
            </w:r>
            <w:r w:rsidRPr="000C18DF">
              <w:rPr>
                <w:spacing w:val="-5"/>
                <w:szCs w:val="20"/>
              </w:rPr>
              <w:t xml:space="preserve"> </w:t>
            </w:r>
            <w:r w:rsidRPr="000C18DF">
              <w:rPr>
                <w:szCs w:val="20"/>
              </w:rPr>
              <w:t>of</w:t>
            </w:r>
            <w:r w:rsidRPr="000C18DF">
              <w:rPr>
                <w:spacing w:val="-5"/>
                <w:szCs w:val="20"/>
              </w:rPr>
              <w:t xml:space="preserve"> </w:t>
            </w:r>
            <w:r w:rsidRPr="000C18DF">
              <w:rPr>
                <w:szCs w:val="20"/>
              </w:rPr>
              <w:t>mtgs.</w:t>
            </w:r>
            <w:r w:rsidRPr="000C18DF">
              <w:rPr>
                <w:spacing w:val="-6"/>
                <w:szCs w:val="20"/>
              </w:rPr>
              <w:t xml:space="preserve"> </w:t>
            </w:r>
          </w:p>
          <w:p w14:paraId="636A9797" w14:textId="77777777" w:rsidR="000C18DF" w:rsidRPr="000C18DF" w:rsidRDefault="000C18DF" w:rsidP="000C18DF">
            <w:pPr>
              <w:pStyle w:val="TableParagraph"/>
              <w:ind w:left="6"/>
              <w:rPr>
                <w:szCs w:val="20"/>
              </w:rPr>
            </w:pPr>
            <w:r w:rsidRPr="000C18DF">
              <w:rPr>
                <w:szCs w:val="20"/>
              </w:rPr>
              <w:t xml:space="preserve">Minutes </w:t>
            </w:r>
            <w:r w:rsidRPr="000C18DF">
              <w:rPr>
                <w:spacing w:val="-2"/>
                <w:szCs w:val="20"/>
              </w:rPr>
              <w:t>produced</w:t>
            </w:r>
          </w:p>
          <w:p w14:paraId="77C25455" w14:textId="0B4667AE" w:rsidR="000C18DF" w:rsidRPr="000C18DF" w:rsidRDefault="000C18DF" w:rsidP="000C18DF">
            <w:pPr>
              <w:pStyle w:val="TableParagraph"/>
              <w:spacing w:line="216" w:lineRule="exact"/>
              <w:ind w:left="9"/>
              <w:rPr>
                <w:szCs w:val="20"/>
              </w:rPr>
            </w:pPr>
            <w:r w:rsidRPr="000C18DF">
              <w:rPr>
                <w:szCs w:val="20"/>
              </w:rPr>
              <w:lastRenderedPageBreak/>
              <w:t>Reps</w:t>
            </w:r>
            <w:r w:rsidRPr="000C18DF">
              <w:rPr>
                <w:spacing w:val="-4"/>
                <w:szCs w:val="20"/>
              </w:rPr>
              <w:t xml:space="preserve"> </w:t>
            </w:r>
            <w:r w:rsidRPr="000C18DF">
              <w:rPr>
                <w:szCs w:val="20"/>
              </w:rPr>
              <w:t>from</w:t>
            </w:r>
            <w:r w:rsidRPr="000C18DF">
              <w:rPr>
                <w:spacing w:val="-4"/>
                <w:szCs w:val="20"/>
              </w:rPr>
              <w:t xml:space="preserve"> </w:t>
            </w:r>
            <w:r w:rsidRPr="000C18DF">
              <w:rPr>
                <w:szCs w:val="20"/>
              </w:rPr>
              <w:t>all</w:t>
            </w:r>
            <w:r w:rsidRPr="000C18DF">
              <w:rPr>
                <w:spacing w:val="-2"/>
                <w:szCs w:val="20"/>
              </w:rPr>
              <w:t xml:space="preserve"> </w:t>
            </w:r>
            <w:r w:rsidRPr="000C18DF">
              <w:rPr>
                <w:szCs w:val="20"/>
              </w:rPr>
              <w:t>Institutes</w:t>
            </w:r>
            <w:r w:rsidRPr="000C18DF">
              <w:rPr>
                <w:spacing w:val="-5"/>
                <w:szCs w:val="20"/>
              </w:rPr>
              <w:t xml:space="preserve"> </w:t>
            </w:r>
            <w:r w:rsidRPr="000C18DF">
              <w:rPr>
                <w:szCs w:val="20"/>
              </w:rPr>
              <w:t>and</w:t>
            </w:r>
            <w:r w:rsidRPr="000C18DF">
              <w:rPr>
                <w:spacing w:val="-1"/>
                <w:szCs w:val="20"/>
              </w:rPr>
              <w:t xml:space="preserve"> </w:t>
            </w:r>
            <w:r w:rsidRPr="000C18DF">
              <w:rPr>
                <w:szCs w:val="20"/>
              </w:rPr>
              <w:t>Services</w:t>
            </w:r>
            <w:r w:rsidRPr="000C18DF">
              <w:rPr>
                <w:spacing w:val="-3"/>
                <w:szCs w:val="20"/>
              </w:rPr>
              <w:t xml:space="preserve"> </w:t>
            </w:r>
            <w:r w:rsidRPr="000C18DF">
              <w:rPr>
                <w:szCs w:val="20"/>
              </w:rPr>
              <w:t>attend</w:t>
            </w:r>
            <w:r w:rsidRPr="000C18DF">
              <w:rPr>
                <w:spacing w:val="-3"/>
                <w:szCs w:val="20"/>
              </w:rPr>
              <w:t xml:space="preserve"> </w:t>
            </w:r>
            <w:r w:rsidRPr="000C18DF">
              <w:rPr>
                <w:spacing w:val="-4"/>
                <w:szCs w:val="20"/>
              </w:rPr>
              <w:t>HSC</w:t>
            </w:r>
          </w:p>
        </w:tc>
        <w:tc>
          <w:tcPr>
            <w:tcW w:w="1919" w:type="dxa"/>
            <w:tcBorders>
              <w:bottom w:val="single" w:sz="8" w:space="0" w:color="000000"/>
            </w:tcBorders>
          </w:tcPr>
          <w:p w14:paraId="2704404D" w14:textId="77777777" w:rsidR="000C18DF" w:rsidRPr="000C18DF" w:rsidRDefault="000C18DF" w:rsidP="000C18DF">
            <w:pPr>
              <w:pStyle w:val="TableParagraph"/>
              <w:ind w:left="6" w:right="1543"/>
              <w:rPr>
                <w:spacing w:val="-4"/>
                <w:szCs w:val="20"/>
              </w:rPr>
            </w:pPr>
            <w:r w:rsidRPr="000C18DF">
              <w:rPr>
                <w:spacing w:val="-4"/>
                <w:szCs w:val="20"/>
              </w:rPr>
              <w:lastRenderedPageBreak/>
              <w:t>Y</w:t>
            </w:r>
          </w:p>
          <w:p w14:paraId="69238563" w14:textId="77777777" w:rsidR="000C18DF" w:rsidRPr="000C18DF" w:rsidRDefault="000C18DF" w:rsidP="000C18DF">
            <w:pPr>
              <w:pStyle w:val="TableParagraph"/>
              <w:ind w:left="6" w:right="1543"/>
              <w:rPr>
                <w:spacing w:val="-4"/>
                <w:szCs w:val="20"/>
              </w:rPr>
            </w:pPr>
            <w:r w:rsidRPr="000C18DF">
              <w:rPr>
                <w:spacing w:val="-4"/>
                <w:szCs w:val="20"/>
              </w:rPr>
              <w:t>Y</w:t>
            </w:r>
          </w:p>
          <w:p w14:paraId="315F3CE5" w14:textId="12C128BE" w:rsidR="000C18DF" w:rsidRPr="000C18DF" w:rsidRDefault="000C18DF" w:rsidP="000C18DF">
            <w:pPr>
              <w:pStyle w:val="TableParagraph"/>
              <w:spacing w:line="216" w:lineRule="exact"/>
              <w:ind w:left="11"/>
              <w:rPr>
                <w:szCs w:val="20"/>
              </w:rPr>
            </w:pPr>
            <w:r w:rsidRPr="000C18DF">
              <w:rPr>
                <w:spacing w:val="-4"/>
                <w:szCs w:val="20"/>
              </w:rPr>
              <w:lastRenderedPageBreak/>
              <w:t>N</w:t>
            </w:r>
          </w:p>
        </w:tc>
        <w:tc>
          <w:tcPr>
            <w:tcW w:w="1619" w:type="dxa"/>
            <w:tcBorders>
              <w:bottom w:val="single" w:sz="8" w:space="0" w:color="000000"/>
            </w:tcBorders>
          </w:tcPr>
          <w:p w14:paraId="1744CB94" w14:textId="77777777" w:rsidR="000C18DF" w:rsidRPr="000C18DF" w:rsidRDefault="000C18DF" w:rsidP="000C18DF">
            <w:pPr>
              <w:pStyle w:val="TableParagraph"/>
              <w:ind w:left="5" w:right="1544"/>
              <w:rPr>
                <w:szCs w:val="20"/>
              </w:rPr>
            </w:pPr>
            <w:r w:rsidRPr="000C18DF">
              <w:rPr>
                <w:szCs w:val="20"/>
              </w:rPr>
              <w:lastRenderedPageBreak/>
              <w:t>Y</w:t>
            </w:r>
          </w:p>
          <w:p w14:paraId="4542BC57" w14:textId="77777777" w:rsidR="000C18DF" w:rsidRPr="000C18DF" w:rsidRDefault="000C18DF" w:rsidP="000C18DF">
            <w:pPr>
              <w:pStyle w:val="TableParagraph"/>
              <w:ind w:left="5" w:right="1544"/>
              <w:rPr>
                <w:szCs w:val="20"/>
              </w:rPr>
            </w:pPr>
            <w:r w:rsidRPr="000C18DF">
              <w:rPr>
                <w:szCs w:val="20"/>
              </w:rPr>
              <w:t>Y</w:t>
            </w:r>
          </w:p>
          <w:p w14:paraId="39460ACD" w14:textId="2C402BB3" w:rsidR="000C18DF" w:rsidRPr="000C18DF" w:rsidRDefault="000C18DF" w:rsidP="000C18DF">
            <w:pPr>
              <w:pStyle w:val="TableParagraph"/>
              <w:spacing w:line="216" w:lineRule="exact"/>
              <w:ind w:left="12"/>
              <w:rPr>
                <w:szCs w:val="20"/>
              </w:rPr>
            </w:pPr>
            <w:r w:rsidRPr="000C18DF">
              <w:rPr>
                <w:szCs w:val="20"/>
              </w:rPr>
              <w:lastRenderedPageBreak/>
              <w:t>Y</w:t>
            </w:r>
          </w:p>
        </w:tc>
        <w:tc>
          <w:tcPr>
            <w:tcW w:w="3701" w:type="dxa"/>
            <w:tcBorders>
              <w:bottom w:val="single" w:sz="8" w:space="0" w:color="000000"/>
            </w:tcBorders>
          </w:tcPr>
          <w:p w14:paraId="4F1939A2" w14:textId="69B3DF43" w:rsidR="000C18DF" w:rsidRPr="000C18DF" w:rsidRDefault="000C18DF" w:rsidP="000C18DF">
            <w:pPr>
              <w:pStyle w:val="TableParagraph"/>
              <w:spacing w:line="216" w:lineRule="exact"/>
              <w:ind w:left="13"/>
              <w:rPr>
                <w:szCs w:val="20"/>
              </w:rPr>
            </w:pPr>
          </w:p>
        </w:tc>
      </w:tr>
      <w:tr w:rsidR="00076ABF" w:rsidRPr="000C18DF" w14:paraId="5DE36E2B" w14:textId="77777777" w:rsidTr="009F5926">
        <w:tc>
          <w:tcPr>
            <w:tcW w:w="2269" w:type="dxa"/>
            <w:vMerge w:val="restart"/>
          </w:tcPr>
          <w:p w14:paraId="5B846635" w14:textId="23C8CD55" w:rsidR="00076ABF" w:rsidRPr="000C18DF" w:rsidRDefault="00076ABF" w:rsidP="000C18DF">
            <w:pPr>
              <w:pStyle w:val="TableParagraph"/>
              <w:spacing w:line="216" w:lineRule="exact"/>
              <w:ind w:left="9"/>
              <w:rPr>
                <w:szCs w:val="20"/>
              </w:rPr>
            </w:pPr>
            <w:r w:rsidRPr="000C18DF">
              <w:rPr>
                <w:szCs w:val="20"/>
              </w:rPr>
              <w:t>Health and Safety</w:t>
            </w:r>
            <w:r w:rsidRPr="000C18DF">
              <w:rPr>
                <w:spacing w:val="-18"/>
                <w:szCs w:val="20"/>
              </w:rPr>
              <w:t xml:space="preserve"> </w:t>
            </w:r>
            <w:r w:rsidRPr="000C18DF">
              <w:rPr>
                <w:szCs w:val="20"/>
              </w:rPr>
              <w:t>Training</w:t>
            </w:r>
          </w:p>
        </w:tc>
        <w:tc>
          <w:tcPr>
            <w:tcW w:w="5093" w:type="dxa"/>
            <w:gridSpan w:val="2"/>
            <w:tcBorders>
              <w:bottom w:val="single" w:sz="8" w:space="0" w:color="000000"/>
            </w:tcBorders>
          </w:tcPr>
          <w:p w14:paraId="0151EB4E" w14:textId="697A03BA" w:rsidR="00076ABF" w:rsidRPr="000C18DF" w:rsidRDefault="00076ABF" w:rsidP="000C18DF">
            <w:pPr>
              <w:pStyle w:val="TableParagraph"/>
              <w:spacing w:line="216" w:lineRule="exact"/>
              <w:ind w:left="9"/>
              <w:rPr>
                <w:szCs w:val="20"/>
              </w:rPr>
            </w:pPr>
            <w:r w:rsidRPr="000C18DF">
              <w:rPr>
                <w:szCs w:val="20"/>
              </w:rPr>
              <w:t>Total health and safety training per month,</w:t>
            </w:r>
            <w:r w:rsidRPr="000C18DF">
              <w:rPr>
                <w:spacing w:val="-5"/>
                <w:szCs w:val="20"/>
              </w:rPr>
              <w:t xml:space="preserve"> </w:t>
            </w:r>
            <w:r w:rsidRPr="000C18DF">
              <w:rPr>
                <w:szCs w:val="20"/>
              </w:rPr>
              <w:t>number</w:t>
            </w:r>
            <w:r w:rsidRPr="000C18DF">
              <w:rPr>
                <w:spacing w:val="-5"/>
                <w:szCs w:val="20"/>
              </w:rPr>
              <w:t xml:space="preserve"> </w:t>
            </w:r>
            <w:r w:rsidRPr="000C18DF">
              <w:rPr>
                <w:szCs w:val="20"/>
              </w:rPr>
              <w:t>of</w:t>
            </w:r>
            <w:r w:rsidRPr="000C18DF">
              <w:rPr>
                <w:spacing w:val="-6"/>
                <w:szCs w:val="20"/>
              </w:rPr>
              <w:t xml:space="preserve"> </w:t>
            </w:r>
            <w:r w:rsidRPr="000C18DF">
              <w:rPr>
                <w:szCs w:val="20"/>
              </w:rPr>
              <w:t>staff</w:t>
            </w:r>
            <w:r w:rsidRPr="000C18DF">
              <w:rPr>
                <w:spacing w:val="-5"/>
                <w:szCs w:val="20"/>
              </w:rPr>
              <w:t xml:space="preserve"> </w:t>
            </w:r>
            <w:r w:rsidRPr="000C18DF">
              <w:rPr>
                <w:szCs w:val="20"/>
              </w:rPr>
              <w:t>trained</w:t>
            </w:r>
            <w:r w:rsidRPr="000C18DF">
              <w:rPr>
                <w:spacing w:val="-5"/>
                <w:szCs w:val="20"/>
              </w:rPr>
              <w:t xml:space="preserve"> </w:t>
            </w:r>
            <w:r w:rsidRPr="000C18DF">
              <w:rPr>
                <w:szCs w:val="20"/>
              </w:rPr>
              <w:t>and</w:t>
            </w:r>
            <w:r w:rsidRPr="000C18DF">
              <w:rPr>
                <w:spacing w:val="-5"/>
                <w:szCs w:val="20"/>
              </w:rPr>
              <w:t xml:space="preserve"> </w:t>
            </w:r>
            <w:r w:rsidRPr="000C18DF">
              <w:rPr>
                <w:szCs w:val="20"/>
              </w:rPr>
              <w:t>level</w:t>
            </w:r>
            <w:r w:rsidRPr="000C18DF">
              <w:rPr>
                <w:spacing w:val="-6"/>
                <w:szCs w:val="20"/>
              </w:rPr>
              <w:t xml:space="preserve"> </w:t>
            </w:r>
            <w:r w:rsidRPr="000C18DF">
              <w:rPr>
                <w:szCs w:val="20"/>
              </w:rPr>
              <w:t>of</w:t>
            </w:r>
            <w:r w:rsidRPr="000C18DF">
              <w:rPr>
                <w:spacing w:val="-6"/>
                <w:szCs w:val="20"/>
              </w:rPr>
              <w:t xml:space="preserve"> </w:t>
            </w:r>
            <w:r w:rsidRPr="000C18DF">
              <w:rPr>
                <w:szCs w:val="20"/>
              </w:rPr>
              <w:t>staff, e.g. leadership/executive team, senior managers, line managers, supervisors, general staff, etc.</w:t>
            </w:r>
          </w:p>
        </w:tc>
        <w:tc>
          <w:tcPr>
            <w:tcW w:w="1919" w:type="dxa"/>
            <w:tcBorders>
              <w:bottom w:val="single" w:sz="8" w:space="0" w:color="000000"/>
            </w:tcBorders>
          </w:tcPr>
          <w:p w14:paraId="08EDEC36" w14:textId="77777777" w:rsidR="00076ABF" w:rsidRPr="000C18DF" w:rsidRDefault="00076ABF" w:rsidP="000C18DF">
            <w:pPr>
              <w:pStyle w:val="TableParagraph"/>
              <w:ind w:left="5" w:right="475"/>
              <w:rPr>
                <w:szCs w:val="20"/>
              </w:rPr>
            </w:pPr>
            <w:r w:rsidRPr="000C18DF">
              <w:rPr>
                <w:szCs w:val="20"/>
              </w:rPr>
              <w:t xml:space="preserve">Dec - 19hrs </w:t>
            </w:r>
          </w:p>
          <w:p w14:paraId="2A8B8DD7" w14:textId="77777777" w:rsidR="00076ABF" w:rsidRPr="000C18DF" w:rsidRDefault="00076ABF" w:rsidP="000C18DF">
            <w:pPr>
              <w:pStyle w:val="TableParagraph"/>
              <w:ind w:left="5" w:right="475"/>
              <w:rPr>
                <w:szCs w:val="20"/>
              </w:rPr>
            </w:pPr>
            <w:r w:rsidRPr="000C18DF">
              <w:rPr>
                <w:szCs w:val="20"/>
              </w:rPr>
              <w:t xml:space="preserve">Feb - 6hrs </w:t>
            </w:r>
          </w:p>
          <w:p w14:paraId="46CD29C0" w14:textId="77777777" w:rsidR="00076ABF" w:rsidRPr="000C18DF" w:rsidRDefault="00076ABF" w:rsidP="000C18DF">
            <w:pPr>
              <w:pStyle w:val="TableParagraph"/>
              <w:ind w:left="5" w:right="475"/>
              <w:rPr>
                <w:szCs w:val="20"/>
              </w:rPr>
            </w:pPr>
            <w:r w:rsidRPr="000C18DF">
              <w:rPr>
                <w:szCs w:val="20"/>
              </w:rPr>
              <w:t xml:space="preserve">Mar - 11hr </w:t>
            </w:r>
          </w:p>
          <w:p w14:paraId="3EBCBFF7" w14:textId="47C790E1" w:rsidR="00076ABF" w:rsidRPr="000C18DF" w:rsidRDefault="00076ABF" w:rsidP="000C18DF">
            <w:pPr>
              <w:pStyle w:val="TableParagraph"/>
              <w:spacing w:line="216" w:lineRule="exact"/>
              <w:ind w:left="11"/>
              <w:rPr>
                <w:szCs w:val="20"/>
              </w:rPr>
            </w:pPr>
            <w:r w:rsidRPr="000C18DF">
              <w:rPr>
                <w:szCs w:val="20"/>
              </w:rPr>
              <w:t>June</w:t>
            </w:r>
            <w:r w:rsidRPr="000C18DF">
              <w:rPr>
                <w:spacing w:val="-18"/>
                <w:szCs w:val="20"/>
              </w:rPr>
              <w:t xml:space="preserve"> </w:t>
            </w:r>
            <w:r w:rsidRPr="000C18DF">
              <w:rPr>
                <w:szCs w:val="20"/>
              </w:rPr>
              <w:t>-</w:t>
            </w:r>
            <w:r w:rsidRPr="000C18DF">
              <w:rPr>
                <w:spacing w:val="-18"/>
                <w:szCs w:val="20"/>
              </w:rPr>
              <w:t xml:space="preserve"> </w:t>
            </w:r>
            <w:r w:rsidRPr="000C18DF">
              <w:rPr>
                <w:szCs w:val="20"/>
              </w:rPr>
              <w:t>22hrs</w:t>
            </w:r>
          </w:p>
        </w:tc>
        <w:tc>
          <w:tcPr>
            <w:tcW w:w="1619" w:type="dxa"/>
            <w:tcBorders>
              <w:bottom w:val="single" w:sz="8" w:space="0" w:color="000000"/>
            </w:tcBorders>
          </w:tcPr>
          <w:p w14:paraId="4E0DD151" w14:textId="77777777" w:rsidR="00076ABF" w:rsidRPr="000C18DF" w:rsidRDefault="00076ABF" w:rsidP="00076ABF">
            <w:pPr>
              <w:pStyle w:val="TableParagraph"/>
              <w:ind w:left="5" w:right="265"/>
              <w:rPr>
                <w:szCs w:val="20"/>
              </w:rPr>
            </w:pPr>
            <w:r w:rsidRPr="000C18DF">
              <w:rPr>
                <w:szCs w:val="20"/>
              </w:rPr>
              <w:t>March - 3hrs</w:t>
            </w:r>
          </w:p>
          <w:p w14:paraId="0323F881" w14:textId="77777777" w:rsidR="00076ABF" w:rsidRPr="000C18DF" w:rsidRDefault="00076ABF" w:rsidP="00076ABF">
            <w:pPr>
              <w:pStyle w:val="TableParagraph"/>
              <w:ind w:left="5" w:right="265"/>
              <w:rPr>
                <w:szCs w:val="20"/>
              </w:rPr>
            </w:pPr>
            <w:r w:rsidRPr="000C18DF">
              <w:rPr>
                <w:szCs w:val="20"/>
              </w:rPr>
              <w:t>July - 2hrs</w:t>
            </w:r>
          </w:p>
          <w:p w14:paraId="16012BCE" w14:textId="77777777" w:rsidR="00076ABF" w:rsidRPr="000C18DF" w:rsidRDefault="00076ABF" w:rsidP="00076ABF">
            <w:pPr>
              <w:pStyle w:val="TableParagraph"/>
              <w:ind w:left="5" w:right="265"/>
              <w:rPr>
                <w:szCs w:val="20"/>
              </w:rPr>
            </w:pPr>
            <w:r w:rsidRPr="000C18DF">
              <w:rPr>
                <w:szCs w:val="20"/>
              </w:rPr>
              <w:t>March - 8hrs</w:t>
            </w:r>
          </w:p>
          <w:p w14:paraId="45FA477E" w14:textId="77777777" w:rsidR="00076ABF" w:rsidRPr="000C18DF" w:rsidRDefault="00076ABF" w:rsidP="00076ABF">
            <w:pPr>
              <w:pStyle w:val="TableParagraph"/>
              <w:ind w:left="5" w:right="265"/>
              <w:rPr>
                <w:szCs w:val="20"/>
              </w:rPr>
            </w:pPr>
            <w:r w:rsidRPr="000C18DF">
              <w:rPr>
                <w:szCs w:val="20"/>
              </w:rPr>
              <w:t>April - 8hrs</w:t>
            </w:r>
          </w:p>
          <w:p w14:paraId="6A1D3C26" w14:textId="2D958C75" w:rsidR="00076ABF" w:rsidRPr="000C18DF" w:rsidRDefault="00076ABF" w:rsidP="00076ABF">
            <w:pPr>
              <w:pStyle w:val="TableParagraph"/>
              <w:spacing w:line="216" w:lineRule="exact"/>
              <w:ind w:left="12" w:right="265"/>
              <w:rPr>
                <w:szCs w:val="20"/>
              </w:rPr>
            </w:pPr>
            <w:r w:rsidRPr="000C18DF">
              <w:rPr>
                <w:szCs w:val="20"/>
              </w:rPr>
              <w:t>July - 10hrs</w:t>
            </w:r>
          </w:p>
        </w:tc>
        <w:tc>
          <w:tcPr>
            <w:tcW w:w="3701" w:type="dxa"/>
            <w:tcBorders>
              <w:bottom w:val="single" w:sz="8" w:space="0" w:color="000000"/>
            </w:tcBorders>
          </w:tcPr>
          <w:p w14:paraId="7E9965CD" w14:textId="1E346A9E" w:rsidR="00076ABF" w:rsidRPr="000C18DF" w:rsidRDefault="00076ABF" w:rsidP="000C18DF">
            <w:pPr>
              <w:pStyle w:val="TableParagraph"/>
              <w:spacing w:line="216" w:lineRule="exact"/>
              <w:ind w:left="13"/>
              <w:rPr>
                <w:szCs w:val="20"/>
              </w:rPr>
            </w:pPr>
            <w:r w:rsidRPr="000C18DF">
              <w:rPr>
                <w:szCs w:val="20"/>
              </w:rPr>
              <w:t>31 Senior leaders have completed the IOSH Senior Executive &amp; Directors (SED) training course</w:t>
            </w:r>
          </w:p>
        </w:tc>
      </w:tr>
      <w:tr w:rsidR="00076ABF" w:rsidRPr="000C18DF" w14:paraId="7DB94D6B" w14:textId="77777777" w:rsidTr="009F5926">
        <w:tc>
          <w:tcPr>
            <w:tcW w:w="2269" w:type="dxa"/>
            <w:vMerge/>
          </w:tcPr>
          <w:p w14:paraId="5B578082" w14:textId="77777777" w:rsidR="00076ABF" w:rsidRPr="000C18DF" w:rsidRDefault="00076ABF" w:rsidP="000C18DF">
            <w:pPr>
              <w:pStyle w:val="TableParagraph"/>
              <w:spacing w:line="216" w:lineRule="exact"/>
              <w:ind w:left="9"/>
              <w:rPr>
                <w:szCs w:val="20"/>
              </w:rPr>
            </w:pPr>
          </w:p>
        </w:tc>
        <w:tc>
          <w:tcPr>
            <w:tcW w:w="5093" w:type="dxa"/>
            <w:gridSpan w:val="2"/>
            <w:tcBorders>
              <w:bottom w:val="single" w:sz="8" w:space="0" w:color="000000"/>
            </w:tcBorders>
          </w:tcPr>
          <w:p w14:paraId="46E9D571" w14:textId="77777777" w:rsidR="00076ABF" w:rsidRPr="000C18DF" w:rsidRDefault="00076ABF" w:rsidP="000C18DF">
            <w:pPr>
              <w:pStyle w:val="TableParagraph"/>
              <w:spacing w:line="216" w:lineRule="exact"/>
              <w:ind w:left="9"/>
              <w:rPr>
                <w:szCs w:val="20"/>
              </w:rPr>
            </w:pPr>
          </w:p>
        </w:tc>
        <w:tc>
          <w:tcPr>
            <w:tcW w:w="1919" w:type="dxa"/>
            <w:tcBorders>
              <w:bottom w:val="single" w:sz="8" w:space="0" w:color="000000"/>
            </w:tcBorders>
          </w:tcPr>
          <w:p w14:paraId="13AE1E34" w14:textId="5BEAF47B" w:rsidR="00076ABF" w:rsidRPr="000C18DF" w:rsidRDefault="00076ABF" w:rsidP="000C18DF">
            <w:pPr>
              <w:pStyle w:val="TableParagraph"/>
              <w:spacing w:line="216" w:lineRule="exact"/>
              <w:ind w:left="11"/>
              <w:rPr>
                <w:szCs w:val="20"/>
              </w:rPr>
            </w:pPr>
            <w:r w:rsidRPr="000C18DF">
              <w:rPr>
                <w:szCs w:val="20"/>
              </w:rPr>
              <w:t>Total</w:t>
            </w:r>
            <w:r w:rsidRPr="000C18DF">
              <w:rPr>
                <w:spacing w:val="-1"/>
                <w:szCs w:val="20"/>
              </w:rPr>
              <w:t xml:space="preserve"> </w:t>
            </w:r>
            <w:r w:rsidRPr="000C18DF">
              <w:rPr>
                <w:szCs w:val="20"/>
              </w:rPr>
              <w:t>=</w:t>
            </w:r>
            <w:r w:rsidRPr="000C18DF">
              <w:rPr>
                <w:spacing w:val="-2"/>
                <w:szCs w:val="20"/>
              </w:rPr>
              <w:t xml:space="preserve"> </w:t>
            </w:r>
            <w:r w:rsidRPr="000C18DF">
              <w:rPr>
                <w:spacing w:val="-4"/>
                <w:szCs w:val="20"/>
              </w:rPr>
              <w:t>58hrs</w:t>
            </w:r>
          </w:p>
        </w:tc>
        <w:tc>
          <w:tcPr>
            <w:tcW w:w="1619" w:type="dxa"/>
            <w:tcBorders>
              <w:bottom w:val="single" w:sz="8" w:space="0" w:color="000000"/>
            </w:tcBorders>
          </w:tcPr>
          <w:p w14:paraId="19C975AD" w14:textId="5FB1FEA7" w:rsidR="00076ABF" w:rsidRPr="000C18DF" w:rsidRDefault="00076ABF" w:rsidP="000C18DF">
            <w:pPr>
              <w:pStyle w:val="TableParagraph"/>
              <w:spacing w:line="216" w:lineRule="exact"/>
              <w:ind w:left="12"/>
              <w:rPr>
                <w:szCs w:val="20"/>
              </w:rPr>
            </w:pPr>
            <w:r w:rsidRPr="000C18DF">
              <w:rPr>
                <w:szCs w:val="20"/>
              </w:rPr>
              <w:t>Total = 31hrs</w:t>
            </w:r>
          </w:p>
        </w:tc>
        <w:tc>
          <w:tcPr>
            <w:tcW w:w="3701" w:type="dxa"/>
            <w:tcBorders>
              <w:bottom w:val="single" w:sz="8" w:space="0" w:color="000000"/>
            </w:tcBorders>
          </w:tcPr>
          <w:p w14:paraId="60B43DF2" w14:textId="77777777" w:rsidR="00076ABF" w:rsidRPr="000C18DF" w:rsidRDefault="00076ABF" w:rsidP="000C18DF">
            <w:pPr>
              <w:pStyle w:val="TableParagraph"/>
              <w:spacing w:line="216" w:lineRule="exact"/>
              <w:ind w:left="13"/>
              <w:rPr>
                <w:szCs w:val="20"/>
              </w:rPr>
            </w:pPr>
          </w:p>
        </w:tc>
      </w:tr>
      <w:tr w:rsidR="00076ABF" w:rsidRPr="000C18DF" w14:paraId="3850D389" w14:textId="77777777" w:rsidTr="009F5926">
        <w:tc>
          <w:tcPr>
            <w:tcW w:w="2269" w:type="dxa"/>
            <w:vMerge/>
          </w:tcPr>
          <w:p w14:paraId="4961A68F" w14:textId="77777777" w:rsidR="00076ABF" w:rsidRPr="000C18DF" w:rsidRDefault="00076ABF" w:rsidP="000C18DF">
            <w:pPr>
              <w:pStyle w:val="TableParagraph"/>
              <w:spacing w:line="216" w:lineRule="exact"/>
              <w:ind w:left="9"/>
              <w:rPr>
                <w:szCs w:val="20"/>
              </w:rPr>
            </w:pPr>
          </w:p>
        </w:tc>
        <w:tc>
          <w:tcPr>
            <w:tcW w:w="5093" w:type="dxa"/>
            <w:gridSpan w:val="2"/>
            <w:tcBorders>
              <w:bottom w:val="single" w:sz="8" w:space="0" w:color="000000"/>
            </w:tcBorders>
          </w:tcPr>
          <w:p w14:paraId="423FA839" w14:textId="4A83430E" w:rsidR="00076ABF" w:rsidRPr="000C18DF" w:rsidRDefault="00076ABF" w:rsidP="000C18DF">
            <w:pPr>
              <w:pStyle w:val="TableParagraph"/>
              <w:spacing w:line="216" w:lineRule="exact"/>
              <w:ind w:left="9"/>
              <w:rPr>
                <w:szCs w:val="20"/>
              </w:rPr>
            </w:pPr>
            <w:r w:rsidRPr="000C18DF">
              <w:rPr>
                <w:szCs w:val="20"/>
              </w:rPr>
              <w:t>Percentage</w:t>
            </w:r>
            <w:r w:rsidRPr="000C18DF">
              <w:rPr>
                <w:spacing w:val="-3"/>
                <w:szCs w:val="20"/>
              </w:rPr>
              <w:t xml:space="preserve"> </w:t>
            </w:r>
            <w:r w:rsidRPr="000C18DF">
              <w:rPr>
                <w:szCs w:val="20"/>
              </w:rPr>
              <w:t>completion</w:t>
            </w:r>
            <w:r w:rsidRPr="000C18DF">
              <w:rPr>
                <w:spacing w:val="-4"/>
                <w:szCs w:val="20"/>
              </w:rPr>
              <w:t xml:space="preserve"> </w:t>
            </w:r>
            <w:r w:rsidRPr="000C18DF">
              <w:rPr>
                <w:szCs w:val="20"/>
              </w:rPr>
              <w:t>of</w:t>
            </w:r>
            <w:r w:rsidRPr="000C18DF">
              <w:rPr>
                <w:spacing w:val="-2"/>
                <w:szCs w:val="20"/>
              </w:rPr>
              <w:t xml:space="preserve"> Display Screen Equipment Assessments</w:t>
            </w:r>
          </w:p>
        </w:tc>
        <w:tc>
          <w:tcPr>
            <w:tcW w:w="1919" w:type="dxa"/>
            <w:tcBorders>
              <w:bottom w:val="single" w:sz="8" w:space="0" w:color="000000"/>
            </w:tcBorders>
          </w:tcPr>
          <w:p w14:paraId="1F25583E" w14:textId="28B049A1" w:rsidR="00076ABF" w:rsidRPr="000C18DF" w:rsidRDefault="00076ABF" w:rsidP="000C18DF">
            <w:pPr>
              <w:pStyle w:val="TableParagraph"/>
              <w:spacing w:line="216" w:lineRule="exact"/>
              <w:ind w:left="11"/>
              <w:rPr>
                <w:szCs w:val="20"/>
              </w:rPr>
            </w:pPr>
            <w:r w:rsidRPr="000C18DF">
              <w:rPr>
                <w:spacing w:val="-5"/>
                <w:szCs w:val="20"/>
              </w:rPr>
              <w:t>84%</w:t>
            </w:r>
          </w:p>
        </w:tc>
        <w:tc>
          <w:tcPr>
            <w:tcW w:w="1619" w:type="dxa"/>
            <w:tcBorders>
              <w:bottom w:val="single" w:sz="8" w:space="0" w:color="000000"/>
            </w:tcBorders>
          </w:tcPr>
          <w:p w14:paraId="76B70B93" w14:textId="0E055B4A" w:rsidR="00076ABF" w:rsidRPr="000C18DF" w:rsidRDefault="00076ABF" w:rsidP="000C18DF">
            <w:pPr>
              <w:pStyle w:val="TableParagraph"/>
              <w:spacing w:line="216" w:lineRule="exact"/>
              <w:ind w:left="12"/>
              <w:rPr>
                <w:szCs w:val="20"/>
              </w:rPr>
            </w:pPr>
            <w:r w:rsidRPr="000C18DF">
              <w:rPr>
                <w:szCs w:val="20"/>
              </w:rPr>
              <w:t>85%</w:t>
            </w:r>
          </w:p>
        </w:tc>
        <w:tc>
          <w:tcPr>
            <w:tcW w:w="3701" w:type="dxa"/>
            <w:tcBorders>
              <w:bottom w:val="single" w:sz="8" w:space="0" w:color="000000"/>
            </w:tcBorders>
          </w:tcPr>
          <w:p w14:paraId="67440A6D" w14:textId="77777777" w:rsidR="00076ABF" w:rsidRPr="000C18DF" w:rsidRDefault="00076ABF" w:rsidP="000C18DF">
            <w:pPr>
              <w:pStyle w:val="TableParagraph"/>
              <w:spacing w:line="216" w:lineRule="exact"/>
              <w:ind w:left="13"/>
              <w:rPr>
                <w:szCs w:val="20"/>
              </w:rPr>
            </w:pPr>
          </w:p>
        </w:tc>
      </w:tr>
      <w:tr w:rsidR="00076ABF" w:rsidRPr="000C18DF" w14:paraId="1ADE2CE3" w14:textId="77777777" w:rsidTr="009F5926">
        <w:tc>
          <w:tcPr>
            <w:tcW w:w="2269" w:type="dxa"/>
            <w:vMerge/>
          </w:tcPr>
          <w:p w14:paraId="5677AD27" w14:textId="77777777" w:rsidR="00076ABF" w:rsidRPr="000C18DF" w:rsidRDefault="00076ABF" w:rsidP="000C18DF">
            <w:pPr>
              <w:pStyle w:val="TableParagraph"/>
              <w:spacing w:line="216" w:lineRule="exact"/>
              <w:ind w:left="9"/>
              <w:rPr>
                <w:szCs w:val="20"/>
              </w:rPr>
            </w:pPr>
          </w:p>
        </w:tc>
        <w:tc>
          <w:tcPr>
            <w:tcW w:w="5093" w:type="dxa"/>
            <w:gridSpan w:val="2"/>
            <w:tcBorders>
              <w:bottom w:val="single" w:sz="8" w:space="0" w:color="000000"/>
            </w:tcBorders>
          </w:tcPr>
          <w:p w14:paraId="483AA349" w14:textId="586CCB8B" w:rsidR="00076ABF" w:rsidRPr="000C18DF" w:rsidRDefault="00076ABF" w:rsidP="000C18DF">
            <w:pPr>
              <w:pStyle w:val="TableParagraph"/>
              <w:spacing w:line="216" w:lineRule="exact"/>
              <w:ind w:left="9"/>
              <w:rPr>
                <w:szCs w:val="20"/>
              </w:rPr>
            </w:pPr>
            <w:r w:rsidRPr="000C18DF">
              <w:rPr>
                <w:szCs w:val="20"/>
              </w:rPr>
              <w:t>Percentage</w:t>
            </w:r>
            <w:r w:rsidRPr="000C18DF">
              <w:rPr>
                <w:spacing w:val="-9"/>
                <w:szCs w:val="20"/>
              </w:rPr>
              <w:t xml:space="preserve"> </w:t>
            </w:r>
            <w:r w:rsidRPr="000C18DF">
              <w:rPr>
                <w:szCs w:val="20"/>
              </w:rPr>
              <w:t>completion</w:t>
            </w:r>
            <w:r w:rsidRPr="000C18DF">
              <w:rPr>
                <w:spacing w:val="-10"/>
                <w:szCs w:val="20"/>
              </w:rPr>
              <w:t xml:space="preserve"> </w:t>
            </w:r>
            <w:r w:rsidRPr="000C18DF">
              <w:rPr>
                <w:szCs w:val="20"/>
              </w:rPr>
              <w:t>of</w:t>
            </w:r>
            <w:r w:rsidRPr="000C18DF">
              <w:rPr>
                <w:spacing w:val="-9"/>
                <w:szCs w:val="20"/>
              </w:rPr>
              <w:t xml:space="preserve"> </w:t>
            </w:r>
            <w:r w:rsidRPr="000C18DF">
              <w:rPr>
                <w:szCs w:val="20"/>
              </w:rPr>
              <w:t>Homeworking</w:t>
            </w:r>
            <w:r w:rsidRPr="000C18DF">
              <w:rPr>
                <w:spacing w:val="-10"/>
                <w:szCs w:val="20"/>
              </w:rPr>
              <w:t xml:space="preserve"> </w:t>
            </w:r>
            <w:r w:rsidRPr="000C18DF">
              <w:rPr>
                <w:szCs w:val="20"/>
              </w:rPr>
              <w:t xml:space="preserve">DSE </w:t>
            </w:r>
            <w:r w:rsidRPr="000C18DF">
              <w:rPr>
                <w:spacing w:val="-2"/>
                <w:szCs w:val="20"/>
              </w:rPr>
              <w:t>assessment</w:t>
            </w:r>
          </w:p>
        </w:tc>
        <w:tc>
          <w:tcPr>
            <w:tcW w:w="1919" w:type="dxa"/>
            <w:tcBorders>
              <w:bottom w:val="single" w:sz="8" w:space="0" w:color="000000"/>
            </w:tcBorders>
          </w:tcPr>
          <w:p w14:paraId="0C96F380" w14:textId="60C96D7C" w:rsidR="00076ABF" w:rsidRPr="000C18DF" w:rsidRDefault="00076ABF" w:rsidP="000C18DF">
            <w:pPr>
              <w:pStyle w:val="TableParagraph"/>
              <w:spacing w:line="216" w:lineRule="exact"/>
              <w:ind w:left="11"/>
              <w:rPr>
                <w:spacing w:val="-5"/>
                <w:szCs w:val="20"/>
              </w:rPr>
            </w:pPr>
            <w:r w:rsidRPr="000C18DF">
              <w:rPr>
                <w:spacing w:val="-5"/>
                <w:szCs w:val="20"/>
              </w:rPr>
              <w:t>79%</w:t>
            </w:r>
          </w:p>
        </w:tc>
        <w:tc>
          <w:tcPr>
            <w:tcW w:w="1619" w:type="dxa"/>
            <w:tcBorders>
              <w:bottom w:val="single" w:sz="8" w:space="0" w:color="000000"/>
            </w:tcBorders>
          </w:tcPr>
          <w:p w14:paraId="16083006" w14:textId="2A7A0DA8" w:rsidR="00076ABF" w:rsidRPr="000C18DF" w:rsidRDefault="00076ABF" w:rsidP="000C18DF">
            <w:pPr>
              <w:pStyle w:val="TableParagraph"/>
              <w:spacing w:line="216" w:lineRule="exact"/>
              <w:ind w:left="12"/>
              <w:rPr>
                <w:szCs w:val="20"/>
              </w:rPr>
            </w:pPr>
            <w:r w:rsidRPr="000C18DF">
              <w:rPr>
                <w:szCs w:val="20"/>
              </w:rPr>
              <w:t>81%</w:t>
            </w:r>
          </w:p>
        </w:tc>
        <w:tc>
          <w:tcPr>
            <w:tcW w:w="3701" w:type="dxa"/>
            <w:tcBorders>
              <w:bottom w:val="single" w:sz="8" w:space="0" w:color="000000"/>
            </w:tcBorders>
          </w:tcPr>
          <w:p w14:paraId="53270456" w14:textId="77777777" w:rsidR="00076ABF" w:rsidRPr="000C18DF" w:rsidRDefault="00076ABF" w:rsidP="000C18DF">
            <w:pPr>
              <w:pStyle w:val="TableParagraph"/>
              <w:spacing w:line="216" w:lineRule="exact"/>
              <w:ind w:left="13"/>
              <w:rPr>
                <w:szCs w:val="20"/>
              </w:rPr>
            </w:pPr>
          </w:p>
        </w:tc>
      </w:tr>
      <w:tr w:rsidR="00076ABF" w:rsidRPr="000C18DF" w14:paraId="70FCA5DD" w14:textId="77777777" w:rsidTr="009F5926">
        <w:tc>
          <w:tcPr>
            <w:tcW w:w="2269" w:type="dxa"/>
            <w:vMerge/>
          </w:tcPr>
          <w:p w14:paraId="7A53094E" w14:textId="77777777" w:rsidR="00076ABF" w:rsidRPr="000C18DF" w:rsidRDefault="00076ABF" w:rsidP="000C18DF">
            <w:pPr>
              <w:pStyle w:val="TableParagraph"/>
              <w:spacing w:line="216" w:lineRule="exact"/>
              <w:ind w:left="9"/>
              <w:rPr>
                <w:szCs w:val="20"/>
              </w:rPr>
            </w:pPr>
          </w:p>
        </w:tc>
        <w:tc>
          <w:tcPr>
            <w:tcW w:w="5093" w:type="dxa"/>
            <w:gridSpan w:val="2"/>
            <w:tcBorders>
              <w:bottom w:val="single" w:sz="8" w:space="0" w:color="000000"/>
            </w:tcBorders>
          </w:tcPr>
          <w:p w14:paraId="5E98E31B" w14:textId="27740A05" w:rsidR="00076ABF" w:rsidRPr="000C18DF" w:rsidRDefault="00076ABF" w:rsidP="000C18DF">
            <w:pPr>
              <w:pStyle w:val="TableParagraph"/>
              <w:spacing w:line="216" w:lineRule="exact"/>
              <w:ind w:left="9"/>
              <w:rPr>
                <w:szCs w:val="20"/>
              </w:rPr>
            </w:pPr>
            <w:r w:rsidRPr="000C18DF">
              <w:rPr>
                <w:szCs w:val="20"/>
              </w:rPr>
              <w:t>Percentage</w:t>
            </w:r>
            <w:r w:rsidRPr="000C18DF">
              <w:rPr>
                <w:spacing w:val="-3"/>
                <w:szCs w:val="20"/>
              </w:rPr>
              <w:t xml:space="preserve"> </w:t>
            </w:r>
            <w:r w:rsidRPr="000C18DF">
              <w:rPr>
                <w:szCs w:val="20"/>
              </w:rPr>
              <w:t>completion</w:t>
            </w:r>
            <w:r w:rsidRPr="000C18DF">
              <w:rPr>
                <w:spacing w:val="-4"/>
                <w:szCs w:val="20"/>
              </w:rPr>
              <w:t xml:space="preserve"> </w:t>
            </w:r>
            <w:r w:rsidRPr="000C18DF">
              <w:rPr>
                <w:szCs w:val="20"/>
              </w:rPr>
              <w:t>of</w:t>
            </w:r>
            <w:r w:rsidRPr="000C18DF">
              <w:rPr>
                <w:spacing w:val="-2"/>
                <w:szCs w:val="20"/>
              </w:rPr>
              <w:t xml:space="preserve"> </w:t>
            </w:r>
            <w:r w:rsidRPr="000C18DF">
              <w:rPr>
                <w:szCs w:val="20"/>
              </w:rPr>
              <w:t>Fire</w:t>
            </w:r>
            <w:r w:rsidRPr="000C18DF">
              <w:rPr>
                <w:spacing w:val="-3"/>
                <w:szCs w:val="20"/>
              </w:rPr>
              <w:t xml:space="preserve"> </w:t>
            </w:r>
            <w:r w:rsidRPr="000C18DF">
              <w:rPr>
                <w:szCs w:val="20"/>
              </w:rPr>
              <w:t>Safety</w:t>
            </w:r>
            <w:r w:rsidRPr="000C18DF">
              <w:rPr>
                <w:spacing w:val="-2"/>
                <w:szCs w:val="20"/>
              </w:rPr>
              <w:t xml:space="preserve"> Awareness</w:t>
            </w:r>
          </w:p>
        </w:tc>
        <w:tc>
          <w:tcPr>
            <w:tcW w:w="1919" w:type="dxa"/>
            <w:tcBorders>
              <w:bottom w:val="single" w:sz="8" w:space="0" w:color="000000"/>
            </w:tcBorders>
          </w:tcPr>
          <w:p w14:paraId="2A4D60B2" w14:textId="29B129AD" w:rsidR="00076ABF" w:rsidRPr="000C18DF" w:rsidRDefault="00076ABF" w:rsidP="000C18DF">
            <w:pPr>
              <w:pStyle w:val="TableParagraph"/>
              <w:spacing w:line="216" w:lineRule="exact"/>
              <w:ind w:left="11"/>
              <w:rPr>
                <w:spacing w:val="-5"/>
                <w:szCs w:val="20"/>
              </w:rPr>
            </w:pPr>
            <w:r w:rsidRPr="000C18DF">
              <w:rPr>
                <w:spacing w:val="-5"/>
                <w:szCs w:val="20"/>
              </w:rPr>
              <w:t>86%%</w:t>
            </w:r>
          </w:p>
        </w:tc>
        <w:tc>
          <w:tcPr>
            <w:tcW w:w="1619" w:type="dxa"/>
            <w:tcBorders>
              <w:bottom w:val="single" w:sz="8" w:space="0" w:color="000000"/>
            </w:tcBorders>
          </w:tcPr>
          <w:p w14:paraId="758356FD" w14:textId="0C988CBF" w:rsidR="00076ABF" w:rsidRPr="000C18DF" w:rsidRDefault="00076ABF" w:rsidP="000C18DF">
            <w:pPr>
              <w:pStyle w:val="TableParagraph"/>
              <w:spacing w:line="216" w:lineRule="exact"/>
              <w:ind w:left="12"/>
              <w:rPr>
                <w:szCs w:val="20"/>
              </w:rPr>
            </w:pPr>
            <w:r w:rsidRPr="000C18DF">
              <w:rPr>
                <w:spacing w:val="-2"/>
                <w:szCs w:val="20"/>
              </w:rPr>
              <w:t>90%</w:t>
            </w:r>
          </w:p>
        </w:tc>
        <w:tc>
          <w:tcPr>
            <w:tcW w:w="3701" w:type="dxa"/>
            <w:tcBorders>
              <w:bottom w:val="single" w:sz="8" w:space="0" w:color="000000"/>
            </w:tcBorders>
          </w:tcPr>
          <w:p w14:paraId="4AAD2F4E" w14:textId="77777777" w:rsidR="00076ABF" w:rsidRPr="000C18DF" w:rsidRDefault="00076ABF" w:rsidP="000C18DF">
            <w:pPr>
              <w:pStyle w:val="TableParagraph"/>
              <w:spacing w:line="216" w:lineRule="exact"/>
              <w:ind w:left="13"/>
              <w:rPr>
                <w:szCs w:val="20"/>
              </w:rPr>
            </w:pPr>
          </w:p>
        </w:tc>
      </w:tr>
      <w:tr w:rsidR="00076ABF" w:rsidRPr="000C18DF" w14:paraId="0127F0B5" w14:textId="77777777" w:rsidTr="000C18DF">
        <w:tc>
          <w:tcPr>
            <w:tcW w:w="2269" w:type="dxa"/>
            <w:vMerge/>
            <w:tcBorders>
              <w:bottom w:val="single" w:sz="8" w:space="0" w:color="000000"/>
            </w:tcBorders>
          </w:tcPr>
          <w:p w14:paraId="5430CCB7" w14:textId="77777777" w:rsidR="00076ABF" w:rsidRPr="000C18DF" w:rsidRDefault="00076ABF" w:rsidP="000C18DF">
            <w:pPr>
              <w:pStyle w:val="TableParagraph"/>
              <w:spacing w:line="216" w:lineRule="exact"/>
              <w:ind w:left="9"/>
              <w:rPr>
                <w:szCs w:val="20"/>
              </w:rPr>
            </w:pPr>
          </w:p>
        </w:tc>
        <w:tc>
          <w:tcPr>
            <w:tcW w:w="5093" w:type="dxa"/>
            <w:gridSpan w:val="2"/>
            <w:tcBorders>
              <w:bottom w:val="single" w:sz="8" w:space="0" w:color="000000"/>
            </w:tcBorders>
          </w:tcPr>
          <w:p w14:paraId="6F2A7978" w14:textId="744A0506" w:rsidR="00076ABF" w:rsidRPr="000C18DF" w:rsidRDefault="00076ABF" w:rsidP="000C18DF">
            <w:pPr>
              <w:pStyle w:val="TableParagraph"/>
              <w:spacing w:line="216" w:lineRule="exact"/>
              <w:ind w:left="9"/>
              <w:rPr>
                <w:szCs w:val="20"/>
              </w:rPr>
            </w:pPr>
            <w:r w:rsidRPr="000C18DF">
              <w:rPr>
                <w:szCs w:val="20"/>
              </w:rPr>
              <w:t>Percentage</w:t>
            </w:r>
            <w:r w:rsidRPr="000C18DF">
              <w:rPr>
                <w:spacing w:val="-3"/>
                <w:szCs w:val="20"/>
              </w:rPr>
              <w:t xml:space="preserve"> </w:t>
            </w:r>
            <w:r w:rsidRPr="000C18DF">
              <w:rPr>
                <w:szCs w:val="20"/>
              </w:rPr>
              <w:t>of</w:t>
            </w:r>
            <w:r w:rsidRPr="000C18DF">
              <w:rPr>
                <w:spacing w:val="-2"/>
                <w:szCs w:val="20"/>
              </w:rPr>
              <w:t xml:space="preserve"> </w:t>
            </w:r>
            <w:r w:rsidRPr="000C18DF">
              <w:rPr>
                <w:szCs w:val="20"/>
              </w:rPr>
              <w:t>staff</w:t>
            </w:r>
            <w:r w:rsidRPr="000C18DF">
              <w:rPr>
                <w:spacing w:val="-3"/>
                <w:szCs w:val="20"/>
              </w:rPr>
              <w:t xml:space="preserve"> </w:t>
            </w:r>
            <w:r w:rsidRPr="000C18DF">
              <w:rPr>
                <w:szCs w:val="20"/>
              </w:rPr>
              <w:t>with</w:t>
            </w:r>
            <w:r w:rsidRPr="000C18DF">
              <w:rPr>
                <w:spacing w:val="-3"/>
                <w:szCs w:val="20"/>
              </w:rPr>
              <w:t xml:space="preserve"> </w:t>
            </w:r>
            <w:r w:rsidRPr="000C18DF">
              <w:rPr>
                <w:szCs w:val="20"/>
              </w:rPr>
              <w:t>IOSH</w:t>
            </w:r>
            <w:r w:rsidRPr="000C18DF">
              <w:rPr>
                <w:spacing w:val="-2"/>
                <w:szCs w:val="20"/>
              </w:rPr>
              <w:t xml:space="preserve"> qualification</w:t>
            </w:r>
          </w:p>
        </w:tc>
        <w:tc>
          <w:tcPr>
            <w:tcW w:w="1919" w:type="dxa"/>
            <w:tcBorders>
              <w:bottom w:val="single" w:sz="8" w:space="0" w:color="000000"/>
            </w:tcBorders>
          </w:tcPr>
          <w:p w14:paraId="4B82ED80" w14:textId="56AFBD00" w:rsidR="00076ABF" w:rsidRPr="000C18DF" w:rsidRDefault="00076ABF" w:rsidP="000C18DF">
            <w:pPr>
              <w:pStyle w:val="TableParagraph"/>
              <w:spacing w:line="216" w:lineRule="exact"/>
              <w:ind w:left="11"/>
              <w:rPr>
                <w:spacing w:val="-5"/>
                <w:szCs w:val="20"/>
              </w:rPr>
            </w:pPr>
            <w:r w:rsidRPr="000C18DF">
              <w:rPr>
                <w:szCs w:val="20"/>
              </w:rPr>
              <w:t>No</w:t>
            </w:r>
            <w:r w:rsidRPr="000C18DF">
              <w:rPr>
                <w:spacing w:val="-18"/>
                <w:szCs w:val="20"/>
              </w:rPr>
              <w:t xml:space="preserve"> </w:t>
            </w:r>
            <w:r w:rsidRPr="000C18DF">
              <w:rPr>
                <w:szCs w:val="20"/>
              </w:rPr>
              <w:t>training</w:t>
            </w:r>
            <w:r w:rsidRPr="000C18DF">
              <w:rPr>
                <w:spacing w:val="-18"/>
                <w:szCs w:val="20"/>
              </w:rPr>
              <w:t xml:space="preserve"> </w:t>
            </w:r>
            <w:r w:rsidRPr="000C18DF">
              <w:rPr>
                <w:szCs w:val="20"/>
              </w:rPr>
              <w:t>carried out in 2022/23</w:t>
            </w:r>
          </w:p>
        </w:tc>
        <w:tc>
          <w:tcPr>
            <w:tcW w:w="1619" w:type="dxa"/>
            <w:tcBorders>
              <w:bottom w:val="single" w:sz="8" w:space="0" w:color="000000"/>
            </w:tcBorders>
          </w:tcPr>
          <w:p w14:paraId="78DE198B" w14:textId="5C0208CD" w:rsidR="00076ABF" w:rsidRPr="000C18DF" w:rsidRDefault="00076ABF" w:rsidP="000C18DF">
            <w:pPr>
              <w:pStyle w:val="TableParagraph"/>
              <w:spacing w:line="216" w:lineRule="exact"/>
              <w:ind w:left="12"/>
              <w:rPr>
                <w:spacing w:val="-2"/>
                <w:szCs w:val="20"/>
              </w:rPr>
            </w:pPr>
            <w:r w:rsidRPr="000C18DF">
              <w:rPr>
                <w:szCs w:val="20"/>
              </w:rPr>
              <w:t>SED</w:t>
            </w:r>
            <w:r w:rsidRPr="000C18DF">
              <w:rPr>
                <w:spacing w:val="-18"/>
                <w:szCs w:val="20"/>
              </w:rPr>
              <w:t xml:space="preserve"> </w:t>
            </w:r>
            <w:r w:rsidRPr="000C18DF">
              <w:rPr>
                <w:szCs w:val="20"/>
              </w:rPr>
              <w:t>training</w:t>
            </w:r>
            <w:r w:rsidRPr="000C18DF">
              <w:rPr>
                <w:spacing w:val="-18"/>
                <w:szCs w:val="20"/>
              </w:rPr>
              <w:t xml:space="preserve"> </w:t>
            </w:r>
            <w:r w:rsidRPr="000C18DF">
              <w:rPr>
                <w:szCs w:val="20"/>
              </w:rPr>
              <w:t>carried out in 2023/24 – 31 completions</w:t>
            </w:r>
          </w:p>
        </w:tc>
        <w:tc>
          <w:tcPr>
            <w:tcW w:w="3701" w:type="dxa"/>
            <w:tcBorders>
              <w:bottom w:val="single" w:sz="8" w:space="0" w:color="000000"/>
            </w:tcBorders>
          </w:tcPr>
          <w:p w14:paraId="7B86E5B9" w14:textId="5A5D92E2" w:rsidR="00076ABF" w:rsidRPr="000C18DF" w:rsidRDefault="00076ABF" w:rsidP="000C18DF">
            <w:pPr>
              <w:pStyle w:val="TableParagraph"/>
              <w:spacing w:line="216" w:lineRule="exact"/>
              <w:ind w:left="13"/>
              <w:rPr>
                <w:szCs w:val="20"/>
              </w:rPr>
            </w:pPr>
            <w:r w:rsidRPr="000C18DF">
              <w:rPr>
                <w:szCs w:val="20"/>
              </w:rPr>
              <w:t>IOSH</w:t>
            </w:r>
            <w:r w:rsidRPr="000C18DF">
              <w:rPr>
                <w:spacing w:val="-13"/>
                <w:szCs w:val="20"/>
              </w:rPr>
              <w:t xml:space="preserve"> </w:t>
            </w:r>
            <w:r w:rsidRPr="000C18DF">
              <w:rPr>
                <w:szCs w:val="20"/>
              </w:rPr>
              <w:t>training</w:t>
            </w:r>
            <w:r w:rsidRPr="000C18DF">
              <w:rPr>
                <w:spacing w:val="-13"/>
                <w:szCs w:val="20"/>
              </w:rPr>
              <w:t xml:space="preserve"> </w:t>
            </w:r>
            <w:r w:rsidRPr="000C18DF">
              <w:rPr>
                <w:szCs w:val="20"/>
              </w:rPr>
              <w:t>plan</w:t>
            </w:r>
            <w:r w:rsidRPr="000C18DF">
              <w:rPr>
                <w:spacing w:val="-13"/>
                <w:szCs w:val="20"/>
              </w:rPr>
              <w:t xml:space="preserve"> </w:t>
            </w:r>
            <w:r w:rsidRPr="000C18DF">
              <w:rPr>
                <w:szCs w:val="20"/>
              </w:rPr>
              <w:t>currently planned in for IOSH Managing Safely for all Managers with H&amp;S responsibility</w:t>
            </w:r>
          </w:p>
        </w:tc>
      </w:tr>
      <w:tr w:rsidR="000C18DF" w:rsidRPr="000C18DF" w14:paraId="40040642" w14:textId="77777777" w:rsidTr="000C18DF">
        <w:tc>
          <w:tcPr>
            <w:tcW w:w="2269" w:type="dxa"/>
            <w:tcBorders>
              <w:bottom w:val="single" w:sz="8" w:space="0" w:color="000000"/>
            </w:tcBorders>
          </w:tcPr>
          <w:p w14:paraId="68486649" w14:textId="7E327F53" w:rsidR="000C18DF" w:rsidRPr="000C18DF" w:rsidRDefault="000C18DF" w:rsidP="000C18DF">
            <w:pPr>
              <w:pStyle w:val="TableParagraph"/>
              <w:spacing w:line="216" w:lineRule="exact"/>
              <w:ind w:left="9"/>
              <w:rPr>
                <w:szCs w:val="20"/>
              </w:rPr>
            </w:pPr>
            <w:r w:rsidRPr="000C18DF">
              <w:rPr>
                <w:szCs w:val="20"/>
              </w:rPr>
              <w:t>Risk Register and</w:t>
            </w:r>
            <w:r w:rsidRPr="000C18DF">
              <w:rPr>
                <w:spacing w:val="-18"/>
                <w:szCs w:val="20"/>
              </w:rPr>
              <w:t xml:space="preserve"> </w:t>
            </w:r>
            <w:r w:rsidRPr="000C18DF">
              <w:rPr>
                <w:szCs w:val="20"/>
              </w:rPr>
              <w:t>Action</w:t>
            </w:r>
            <w:r w:rsidRPr="000C18DF">
              <w:rPr>
                <w:spacing w:val="-18"/>
                <w:szCs w:val="20"/>
              </w:rPr>
              <w:t xml:space="preserve"> </w:t>
            </w:r>
            <w:r w:rsidRPr="000C18DF">
              <w:rPr>
                <w:szCs w:val="20"/>
              </w:rPr>
              <w:t>Plan</w:t>
            </w:r>
          </w:p>
        </w:tc>
        <w:tc>
          <w:tcPr>
            <w:tcW w:w="5093" w:type="dxa"/>
            <w:gridSpan w:val="2"/>
            <w:tcBorders>
              <w:bottom w:val="single" w:sz="8" w:space="0" w:color="000000"/>
            </w:tcBorders>
          </w:tcPr>
          <w:p w14:paraId="3C88DC1B" w14:textId="724B8D0F" w:rsidR="000C18DF" w:rsidRPr="000C18DF" w:rsidRDefault="000C18DF" w:rsidP="000C18DF">
            <w:pPr>
              <w:pStyle w:val="TableParagraph"/>
              <w:spacing w:line="216" w:lineRule="exact"/>
              <w:ind w:left="9"/>
              <w:rPr>
                <w:szCs w:val="20"/>
              </w:rPr>
            </w:pPr>
            <w:r w:rsidRPr="000C18DF">
              <w:rPr>
                <w:szCs w:val="20"/>
              </w:rPr>
              <w:t>Risk</w:t>
            </w:r>
            <w:r w:rsidRPr="000C18DF">
              <w:rPr>
                <w:spacing w:val="-6"/>
                <w:szCs w:val="20"/>
              </w:rPr>
              <w:t xml:space="preserve"> </w:t>
            </w:r>
            <w:r w:rsidRPr="000C18DF">
              <w:rPr>
                <w:szCs w:val="20"/>
              </w:rPr>
              <w:t>register</w:t>
            </w:r>
            <w:r w:rsidRPr="000C18DF">
              <w:rPr>
                <w:spacing w:val="-6"/>
                <w:szCs w:val="20"/>
              </w:rPr>
              <w:t xml:space="preserve"> </w:t>
            </w:r>
            <w:r w:rsidRPr="000C18DF">
              <w:rPr>
                <w:szCs w:val="20"/>
              </w:rPr>
              <w:t>and</w:t>
            </w:r>
            <w:r w:rsidRPr="000C18DF">
              <w:rPr>
                <w:spacing w:val="-6"/>
                <w:szCs w:val="20"/>
              </w:rPr>
              <w:t xml:space="preserve"> </w:t>
            </w:r>
            <w:r w:rsidRPr="000C18DF">
              <w:rPr>
                <w:szCs w:val="20"/>
              </w:rPr>
              <w:t>action</w:t>
            </w:r>
            <w:r w:rsidRPr="000C18DF">
              <w:rPr>
                <w:spacing w:val="-7"/>
                <w:szCs w:val="20"/>
              </w:rPr>
              <w:t xml:space="preserve"> </w:t>
            </w:r>
            <w:r w:rsidRPr="000C18DF">
              <w:rPr>
                <w:szCs w:val="20"/>
              </w:rPr>
              <w:t>plan</w:t>
            </w:r>
            <w:r w:rsidRPr="000C18DF">
              <w:rPr>
                <w:spacing w:val="-7"/>
                <w:szCs w:val="20"/>
              </w:rPr>
              <w:t xml:space="preserve"> </w:t>
            </w:r>
            <w:r w:rsidRPr="000C18DF">
              <w:rPr>
                <w:szCs w:val="20"/>
              </w:rPr>
              <w:t>current</w:t>
            </w:r>
            <w:r w:rsidRPr="000C18DF">
              <w:rPr>
                <w:spacing w:val="-6"/>
                <w:szCs w:val="20"/>
              </w:rPr>
              <w:t xml:space="preserve"> </w:t>
            </w:r>
            <w:r w:rsidRPr="000C18DF">
              <w:rPr>
                <w:szCs w:val="20"/>
              </w:rPr>
              <w:t>and</w:t>
            </w:r>
            <w:r w:rsidRPr="000C18DF">
              <w:rPr>
                <w:spacing w:val="-7"/>
                <w:szCs w:val="20"/>
              </w:rPr>
              <w:t xml:space="preserve"> </w:t>
            </w:r>
            <w:r w:rsidRPr="000C18DF">
              <w:rPr>
                <w:szCs w:val="20"/>
              </w:rPr>
              <w:t xml:space="preserve">regularly </w:t>
            </w:r>
            <w:r w:rsidRPr="000C18DF">
              <w:rPr>
                <w:spacing w:val="-2"/>
                <w:szCs w:val="20"/>
              </w:rPr>
              <w:t>reviewed</w:t>
            </w:r>
          </w:p>
        </w:tc>
        <w:tc>
          <w:tcPr>
            <w:tcW w:w="1919" w:type="dxa"/>
            <w:tcBorders>
              <w:bottom w:val="single" w:sz="8" w:space="0" w:color="000000"/>
            </w:tcBorders>
          </w:tcPr>
          <w:p w14:paraId="6970CCA0" w14:textId="576F66AB" w:rsidR="000C18DF" w:rsidRPr="000C18DF" w:rsidRDefault="000C18DF" w:rsidP="000C18DF">
            <w:pPr>
              <w:pStyle w:val="TableParagraph"/>
              <w:spacing w:line="216" w:lineRule="exact"/>
              <w:ind w:left="11"/>
              <w:rPr>
                <w:szCs w:val="20"/>
              </w:rPr>
            </w:pPr>
            <w:r w:rsidRPr="000C18DF">
              <w:rPr>
                <w:szCs w:val="20"/>
              </w:rPr>
              <w:t>A brainstorming exercise was undertaken with members of the H&amp;S Committee</w:t>
            </w:r>
          </w:p>
        </w:tc>
        <w:tc>
          <w:tcPr>
            <w:tcW w:w="1619" w:type="dxa"/>
            <w:tcBorders>
              <w:bottom w:val="single" w:sz="8" w:space="0" w:color="000000"/>
            </w:tcBorders>
          </w:tcPr>
          <w:p w14:paraId="276707A5" w14:textId="77777777" w:rsidR="000C18DF" w:rsidRPr="000C18DF" w:rsidRDefault="000C18DF" w:rsidP="000C18DF">
            <w:pPr>
              <w:pStyle w:val="TableParagraph"/>
              <w:spacing w:line="216" w:lineRule="exact"/>
              <w:ind w:left="12"/>
              <w:rPr>
                <w:szCs w:val="20"/>
              </w:rPr>
            </w:pPr>
          </w:p>
        </w:tc>
        <w:tc>
          <w:tcPr>
            <w:tcW w:w="3701" w:type="dxa"/>
            <w:tcBorders>
              <w:bottom w:val="single" w:sz="8" w:space="0" w:color="000000"/>
            </w:tcBorders>
          </w:tcPr>
          <w:p w14:paraId="369CFF89" w14:textId="67C28F73" w:rsidR="000C18DF" w:rsidRPr="000C18DF" w:rsidRDefault="000C18DF" w:rsidP="000C18DF">
            <w:pPr>
              <w:pStyle w:val="TableParagraph"/>
              <w:ind w:left="0"/>
              <w:rPr>
                <w:szCs w:val="20"/>
              </w:rPr>
            </w:pPr>
            <w:r w:rsidRPr="000C18DF">
              <w:rPr>
                <w:szCs w:val="20"/>
              </w:rPr>
              <w:t>The revised risk register will be presented and discussed at the Health and Safety in September 2024.</w:t>
            </w:r>
          </w:p>
        </w:tc>
      </w:tr>
    </w:tbl>
    <w:p w14:paraId="375A441E" w14:textId="77777777" w:rsidR="0031080C" w:rsidRDefault="0031080C"/>
    <w:sectPr w:rsidR="0031080C" w:rsidSect="004D13E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7AA7" w14:textId="77777777" w:rsidR="00072F1A" w:rsidRDefault="00072F1A" w:rsidP="00E00D77">
      <w:r>
        <w:separator/>
      </w:r>
    </w:p>
  </w:endnote>
  <w:endnote w:type="continuationSeparator" w:id="0">
    <w:p w14:paraId="7D4FE8FC" w14:textId="77777777" w:rsidR="00072F1A" w:rsidRDefault="00072F1A" w:rsidP="00E00D77">
      <w:r>
        <w:continuationSeparator/>
      </w:r>
    </w:p>
  </w:endnote>
  <w:endnote w:type="continuationNotice" w:id="1">
    <w:p w14:paraId="7EBA001E" w14:textId="77777777" w:rsidR="00072F1A" w:rsidRDefault="00072F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6967"/>
      <w:docPartObj>
        <w:docPartGallery w:val="Page Numbers (Bottom of Page)"/>
        <w:docPartUnique/>
      </w:docPartObj>
    </w:sdtPr>
    <w:sdtEndPr>
      <w:rPr>
        <w:noProof/>
        <w:szCs w:val="20"/>
      </w:rPr>
    </w:sdtEndPr>
    <w:sdtContent>
      <w:p w14:paraId="0D359F91" w14:textId="6E5180C1" w:rsidR="00E00D77" w:rsidRPr="00BC3D29" w:rsidRDefault="00E00D77" w:rsidP="00BC3D29">
        <w:pPr>
          <w:pStyle w:val="Footer"/>
          <w:jc w:val="right"/>
          <w:rPr>
            <w:szCs w:val="20"/>
          </w:rPr>
        </w:pPr>
        <w:r w:rsidRPr="00BC3D29">
          <w:rPr>
            <w:szCs w:val="20"/>
          </w:rPr>
          <w:fldChar w:fldCharType="begin"/>
        </w:r>
        <w:r w:rsidRPr="00BC3D29">
          <w:rPr>
            <w:szCs w:val="20"/>
          </w:rPr>
          <w:instrText xml:space="preserve"> PAGE   \* MERGEFORMAT </w:instrText>
        </w:r>
        <w:r w:rsidRPr="00BC3D29">
          <w:rPr>
            <w:szCs w:val="20"/>
          </w:rPr>
          <w:fldChar w:fldCharType="separate"/>
        </w:r>
        <w:r w:rsidRPr="00BC3D29">
          <w:rPr>
            <w:noProof/>
            <w:szCs w:val="20"/>
          </w:rPr>
          <w:t>2</w:t>
        </w:r>
        <w:r w:rsidRPr="00BC3D29">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BB0C6" w14:textId="77777777" w:rsidR="00072F1A" w:rsidRDefault="00072F1A" w:rsidP="00E00D77">
      <w:r>
        <w:separator/>
      </w:r>
    </w:p>
  </w:footnote>
  <w:footnote w:type="continuationSeparator" w:id="0">
    <w:p w14:paraId="5E72FC73" w14:textId="77777777" w:rsidR="00072F1A" w:rsidRDefault="00072F1A" w:rsidP="00E00D77">
      <w:r>
        <w:continuationSeparator/>
      </w:r>
    </w:p>
  </w:footnote>
  <w:footnote w:type="continuationNotice" w:id="1">
    <w:p w14:paraId="7CE5B7AB" w14:textId="77777777" w:rsidR="00072F1A" w:rsidRDefault="00072F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3C40"/>
    <w:multiLevelType w:val="hybridMultilevel"/>
    <w:tmpl w:val="63229C30"/>
    <w:lvl w:ilvl="0" w:tplc="791EFCAC">
      <w:numFmt w:val="bullet"/>
      <w:lvlText w:val="•"/>
      <w:lvlJc w:val="left"/>
      <w:pPr>
        <w:ind w:left="657" w:hanging="209"/>
      </w:pPr>
      <w:rPr>
        <w:rFonts w:ascii="Arial" w:eastAsia="Arial" w:hAnsi="Arial" w:cs="Arial" w:hint="default"/>
        <w:b w:val="0"/>
        <w:bCs w:val="0"/>
        <w:i w:val="0"/>
        <w:iCs w:val="0"/>
        <w:spacing w:val="0"/>
        <w:w w:val="98"/>
        <w:sz w:val="20"/>
        <w:szCs w:val="20"/>
        <w:lang w:val="en-US" w:eastAsia="en-US" w:bidi="ar-SA"/>
      </w:rPr>
    </w:lvl>
    <w:lvl w:ilvl="1" w:tplc="0DD63164">
      <w:numFmt w:val="bullet"/>
      <w:lvlText w:val="•"/>
      <w:lvlJc w:val="left"/>
      <w:pPr>
        <w:ind w:left="1113" w:hanging="209"/>
      </w:pPr>
      <w:rPr>
        <w:rFonts w:hint="default"/>
        <w:lang w:val="en-US" w:eastAsia="en-US" w:bidi="ar-SA"/>
      </w:rPr>
    </w:lvl>
    <w:lvl w:ilvl="2" w:tplc="51882592">
      <w:numFmt w:val="bullet"/>
      <w:lvlText w:val="•"/>
      <w:lvlJc w:val="left"/>
      <w:pPr>
        <w:ind w:left="1567" w:hanging="209"/>
      </w:pPr>
      <w:rPr>
        <w:rFonts w:hint="default"/>
        <w:lang w:val="en-US" w:eastAsia="en-US" w:bidi="ar-SA"/>
      </w:rPr>
    </w:lvl>
    <w:lvl w:ilvl="3" w:tplc="D5908828">
      <w:numFmt w:val="bullet"/>
      <w:lvlText w:val="•"/>
      <w:lvlJc w:val="left"/>
      <w:pPr>
        <w:ind w:left="2021" w:hanging="209"/>
      </w:pPr>
      <w:rPr>
        <w:rFonts w:hint="default"/>
        <w:lang w:val="en-US" w:eastAsia="en-US" w:bidi="ar-SA"/>
      </w:rPr>
    </w:lvl>
    <w:lvl w:ilvl="4" w:tplc="FF6ECFD2">
      <w:numFmt w:val="bullet"/>
      <w:lvlText w:val="•"/>
      <w:lvlJc w:val="left"/>
      <w:pPr>
        <w:ind w:left="2475" w:hanging="209"/>
      </w:pPr>
      <w:rPr>
        <w:rFonts w:hint="default"/>
        <w:lang w:val="en-US" w:eastAsia="en-US" w:bidi="ar-SA"/>
      </w:rPr>
    </w:lvl>
    <w:lvl w:ilvl="5" w:tplc="278CB006">
      <w:numFmt w:val="bullet"/>
      <w:lvlText w:val="•"/>
      <w:lvlJc w:val="left"/>
      <w:pPr>
        <w:ind w:left="2929" w:hanging="209"/>
      </w:pPr>
      <w:rPr>
        <w:rFonts w:hint="default"/>
        <w:lang w:val="en-US" w:eastAsia="en-US" w:bidi="ar-SA"/>
      </w:rPr>
    </w:lvl>
    <w:lvl w:ilvl="6" w:tplc="486A746E">
      <w:numFmt w:val="bullet"/>
      <w:lvlText w:val="•"/>
      <w:lvlJc w:val="left"/>
      <w:pPr>
        <w:ind w:left="3383" w:hanging="209"/>
      </w:pPr>
      <w:rPr>
        <w:rFonts w:hint="default"/>
        <w:lang w:val="en-US" w:eastAsia="en-US" w:bidi="ar-SA"/>
      </w:rPr>
    </w:lvl>
    <w:lvl w:ilvl="7" w:tplc="0C9E77C8">
      <w:numFmt w:val="bullet"/>
      <w:lvlText w:val="•"/>
      <w:lvlJc w:val="left"/>
      <w:pPr>
        <w:ind w:left="3837" w:hanging="209"/>
      </w:pPr>
      <w:rPr>
        <w:rFonts w:hint="default"/>
        <w:lang w:val="en-US" w:eastAsia="en-US" w:bidi="ar-SA"/>
      </w:rPr>
    </w:lvl>
    <w:lvl w:ilvl="8" w:tplc="A11ADF50">
      <w:numFmt w:val="bullet"/>
      <w:lvlText w:val="•"/>
      <w:lvlJc w:val="left"/>
      <w:pPr>
        <w:ind w:left="4291" w:hanging="209"/>
      </w:pPr>
      <w:rPr>
        <w:rFonts w:hint="default"/>
        <w:lang w:val="en-US" w:eastAsia="en-US" w:bidi="ar-SA"/>
      </w:rPr>
    </w:lvl>
  </w:abstractNum>
  <w:abstractNum w:abstractNumId="1" w15:restartNumberingAfterBreak="0">
    <w:nsid w:val="0FAC78BC"/>
    <w:multiLevelType w:val="hybridMultilevel"/>
    <w:tmpl w:val="07D23CC8"/>
    <w:lvl w:ilvl="0" w:tplc="5866BE10">
      <w:numFmt w:val="bullet"/>
      <w:lvlText w:val="•"/>
      <w:lvlJc w:val="left"/>
      <w:pPr>
        <w:ind w:left="657" w:hanging="209"/>
      </w:pPr>
      <w:rPr>
        <w:rFonts w:ascii="Arial" w:eastAsia="Arial" w:hAnsi="Arial" w:cs="Arial" w:hint="default"/>
        <w:b w:val="0"/>
        <w:bCs w:val="0"/>
        <w:i w:val="0"/>
        <w:iCs w:val="0"/>
        <w:spacing w:val="0"/>
        <w:w w:val="98"/>
        <w:sz w:val="20"/>
        <w:szCs w:val="20"/>
        <w:lang w:val="en-US" w:eastAsia="en-US" w:bidi="ar-SA"/>
      </w:rPr>
    </w:lvl>
    <w:lvl w:ilvl="1" w:tplc="0A78F0A2">
      <w:numFmt w:val="bullet"/>
      <w:lvlText w:val="•"/>
      <w:lvlJc w:val="left"/>
      <w:pPr>
        <w:ind w:left="1113" w:hanging="209"/>
      </w:pPr>
      <w:rPr>
        <w:rFonts w:hint="default"/>
        <w:lang w:val="en-US" w:eastAsia="en-US" w:bidi="ar-SA"/>
      </w:rPr>
    </w:lvl>
    <w:lvl w:ilvl="2" w:tplc="3A3A13E2">
      <w:numFmt w:val="bullet"/>
      <w:lvlText w:val="•"/>
      <w:lvlJc w:val="left"/>
      <w:pPr>
        <w:ind w:left="1567" w:hanging="209"/>
      </w:pPr>
      <w:rPr>
        <w:rFonts w:hint="default"/>
        <w:lang w:val="en-US" w:eastAsia="en-US" w:bidi="ar-SA"/>
      </w:rPr>
    </w:lvl>
    <w:lvl w:ilvl="3" w:tplc="1ED29EA4">
      <w:numFmt w:val="bullet"/>
      <w:lvlText w:val="•"/>
      <w:lvlJc w:val="left"/>
      <w:pPr>
        <w:ind w:left="2021" w:hanging="209"/>
      </w:pPr>
      <w:rPr>
        <w:rFonts w:hint="default"/>
        <w:lang w:val="en-US" w:eastAsia="en-US" w:bidi="ar-SA"/>
      </w:rPr>
    </w:lvl>
    <w:lvl w:ilvl="4" w:tplc="64F6C054">
      <w:numFmt w:val="bullet"/>
      <w:lvlText w:val="•"/>
      <w:lvlJc w:val="left"/>
      <w:pPr>
        <w:ind w:left="2475" w:hanging="209"/>
      </w:pPr>
      <w:rPr>
        <w:rFonts w:hint="default"/>
        <w:lang w:val="en-US" w:eastAsia="en-US" w:bidi="ar-SA"/>
      </w:rPr>
    </w:lvl>
    <w:lvl w:ilvl="5" w:tplc="E8BCFC78">
      <w:numFmt w:val="bullet"/>
      <w:lvlText w:val="•"/>
      <w:lvlJc w:val="left"/>
      <w:pPr>
        <w:ind w:left="2929" w:hanging="209"/>
      </w:pPr>
      <w:rPr>
        <w:rFonts w:hint="default"/>
        <w:lang w:val="en-US" w:eastAsia="en-US" w:bidi="ar-SA"/>
      </w:rPr>
    </w:lvl>
    <w:lvl w:ilvl="6" w:tplc="1848F15E">
      <w:numFmt w:val="bullet"/>
      <w:lvlText w:val="•"/>
      <w:lvlJc w:val="left"/>
      <w:pPr>
        <w:ind w:left="3383" w:hanging="209"/>
      </w:pPr>
      <w:rPr>
        <w:rFonts w:hint="default"/>
        <w:lang w:val="en-US" w:eastAsia="en-US" w:bidi="ar-SA"/>
      </w:rPr>
    </w:lvl>
    <w:lvl w:ilvl="7" w:tplc="58CE30D0">
      <w:numFmt w:val="bullet"/>
      <w:lvlText w:val="•"/>
      <w:lvlJc w:val="left"/>
      <w:pPr>
        <w:ind w:left="3837" w:hanging="209"/>
      </w:pPr>
      <w:rPr>
        <w:rFonts w:hint="default"/>
        <w:lang w:val="en-US" w:eastAsia="en-US" w:bidi="ar-SA"/>
      </w:rPr>
    </w:lvl>
    <w:lvl w:ilvl="8" w:tplc="1346DCFE">
      <w:numFmt w:val="bullet"/>
      <w:lvlText w:val="•"/>
      <w:lvlJc w:val="left"/>
      <w:pPr>
        <w:ind w:left="4291" w:hanging="209"/>
      </w:pPr>
      <w:rPr>
        <w:rFonts w:hint="default"/>
        <w:lang w:val="en-US" w:eastAsia="en-US" w:bidi="ar-SA"/>
      </w:rPr>
    </w:lvl>
  </w:abstractNum>
  <w:abstractNum w:abstractNumId="2" w15:restartNumberingAfterBreak="0">
    <w:nsid w:val="11080F81"/>
    <w:multiLevelType w:val="hybridMultilevel"/>
    <w:tmpl w:val="0D084A5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 w15:restartNumberingAfterBreak="0">
    <w:nsid w:val="18CE55E5"/>
    <w:multiLevelType w:val="hybridMultilevel"/>
    <w:tmpl w:val="DD4C5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07B4F"/>
    <w:multiLevelType w:val="hybridMultilevel"/>
    <w:tmpl w:val="C260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F3A26"/>
    <w:multiLevelType w:val="hybridMultilevel"/>
    <w:tmpl w:val="37985054"/>
    <w:lvl w:ilvl="0" w:tplc="08090001">
      <w:start w:val="1"/>
      <w:numFmt w:val="bullet"/>
      <w:lvlText w:val=""/>
      <w:lvlJc w:val="left"/>
      <w:pPr>
        <w:ind w:left="1242" w:hanging="360"/>
      </w:pPr>
      <w:rPr>
        <w:rFonts w:ascii="Symbol" w:hAnsi="Symbol" w:hint="default"/>
      </w:rPr>
    </w:lvl>
    <w:lvl w:ilvl="1" w:tplc="FFFFFFFF" w:tentative="1">
      <w:start w:val="1"/>
      <w:numFmt w:val="bullet"/>
      <w:lvlText w:val="o"/>
      <w:lvlJc w:val="left"/>
      <w:pPr>
        <w:ind w:left="1962" w:hanging="360"/>
      </w:pPr>
      <w:rPr>
        <w:rFonts w:ascii="Courier New" w:hAnsi="Courier New" w:cs="Courier New" w:hint="default"/>
      </w:rPr>
    </w:lvl>
    <w:lvl w:ilvl="2" w:tplc="FFFFFFFF" w:tentative="1">
      <w:start w:val="1"/>
      <w:numFmt w:val="bullet"/>
      <w:lvlText w:val=""/>
      <w:lvlJc w:val="left"/>
      <w:pPr>
        <w:ind w:left="2682" w:hanging="360"/>
      </w:pPr>
      <w:rPr>
        <w:rFonts w:ascii="Wingdings" w:hAnsi="Wingdings" w:hint="default"/>
      </w:rPr>
    </w:lvl>
    <w:lvl w:ilvl="3" w:tplc="FFFFFFFF" w:tentative="1">
      <w:start w:val="1"/>
      <w:numFmt w:val="bullet"/>
      <w:lvlText w:val=""/>
      <w:lvlJc w:val="left"/>
      <w:pPr>
        <w:ind w:left="3402" w:hanging="360"/>
      </w:pPr>
      <w:rPr>
        <w:rFonts w:ascii="Symbol" w:hAnsi="Symbol" w:hint="default"/>
      </w:rPr>
    </w:lvl>
    <w:lvl w:ilvl="4" w:tplc="FFFFFFFF" w:tentative="1">
      <w:start w:val="1"/>
      <w:numFmt w:val="bullet"/>
      <w:lvlText w:val="o"/>
      <w:lvlJc w:val="left"/>
      <w:pPr>
        <w:ind w:left="4122" w:hanging="360"/>
      </w:pPr>
      <w:rPr>
        <w:rFonts w:ascii="Courier New" w:hAnsi="Courier New" w:cs="Courier New" w:hint="default"/>
      </w:rPr>
    </w:lvl>
    <w:lvl w:ilvl="5" w:tplc="FFFFFFFF" w:tentative="1">
      <w:start w:val="1"/>
      <w:numFmt w:val="bullet"/>
      <w:lvlText w:val=""/>
      <w:lvlJc w:val="left"/>
      <w:pPr>
        <w:ind w:left="4842" w:hanging="360"/>
      </w:pPr>
      <w:rPr>
        <w:rFonts w:ascii="Wingdings" w:hAnsi="Wingdings" w:hint="default"/>
      </w:rPr>
    </w:lvl>
    <w:lvl w:ilvl="6" w:tplc="FFFFFFFF" w:tentative="1">
      <w:start w:val="1"/>
      <w:numFmt w:val="bullet"/>
      <w:lvlText w:val=""/>
      <w:lvlJc w:val="left"/>
      <w:pPr>
        <w:ind w:left="5562" w:hanging="360"/>
      </w:pPr>
      <w:rPr>
        <w:rFonts w:ascii="Symbol" w:hAnsi="Symbol" w:hint="default"/>
      </w:rPr>
    </w:lvl>
    <w:lvl w:ilvl="7" w:tplc="FFFFFFFF" w:tentative="1">
      <w:start w:val="1"/>
      <w:numFmt w:val="bullet"/>
      <w:lvlText w:val="o"/>
      <w:lvlJc w:val="left"/>
      <w:pPr>
        <w:ind w:left="6282" w:hanging="360"/>
      </w:pPr>
      <w:rPr>
        <w:rFonts w:ascii="Courier New" w:hAnsi="Courier New" w:cs="Courier New" w:hint="default"/>
      </w:rPr>
    </w:lvl>
    <w:lvl w:ilvl="8" w:tplc="FFFFFFFF" w:tentative="1">
      <w:start w:val="1"/>
      <w:numFmt w:val="bullet"/>
      <w:lvlText w:val=""/>
      <w:lvlJc w:val="left"/>
      <w:pPr>
        <w:ind w:left="7002" w:hanging="360"/>
      </w:pPr>
      <w:rPr>
        <w:rFonts w:ascii="Wingdings" w:hAnsi="Wingdings" w:hint="default"/>
      </w:rPr>
    </w:lvl>
  </w:abstractNum>
  <w:abstractNum w:abstractNumId="6" w15:restartNumberingAfterBreak="0">
    <w:nsid w:val="1F053754"/>
    <w:multiLevelType w:val="hybridMultilevel"/>
    <w:tmpl w:val="7CBCA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424F0E"/>
    <w:multiLevelType w:val="hybridMultilevel"/>
    <w:tmpl w:val="1DD840E4"/>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8" w15:restartNumberingAfterBreak="0">
    <w:nsid w:val="227A4D0B"/>
    <w:multiLevelType w:val="hybridMultilevel"/>
    <w:tmpl w:val="313C2AE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26C17BEB"/>
    <w:multiLevelType w:val="hybridMultilevel"/>
    <w:tmpl w:val="9956E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C941FE"/>
    <w:multiLevelType w:val="hybridMultilevel"/>
    <w:tmpl w:val="BFEC625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29DD36F4"/>
    <w:multiLevelType w:val="hybridMultilevel"/>
    <w:tmpl w:val="C650770E"/>
    <w:lvl w:ilvl="0" w:tplc="BE6241EE">
      <w:numFmt w:val="bullet"/>
      <w:lvlText w:val=""/>
      <w:lvlJc w:val="left"/>
      <w:pPr>
        <w:ind w:left="2527" w:hanging="360"/>
      </w:pPr>
      <w:rPr>
        <w:rFonts w:ascii="Symbol" w:eastAsia="Symbol" w:hAnsi="Symbol" w:cs="Symbol" w:hint="default"/>
        <w:b w:val="0"/>
        <w:bCs w:val="0"/>
        <w:i w:val="0"/>
        <w:iCs w:val="0"/>
        <w:spacing w:val="0"/>
        <w:w w:val="100"/>
        <w:sz w:val="20"/>
        <w:szCs w:val="20"/>
        <w:lang w:val="en-US" w:eastAsia="en-US" w:bidi="ar-SA"/>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12" w15:restartNumberingAfterBreak="0">
    <w:nsid w:val="2A136798"/>
    <w:multiLevelType w:val="hybridMultilevel"/>
    <w:tmpl w:val="746269D6"/>
    <w:lvl w:ilvl="0" w:tplc="08090001">
      <w:start w:val="1"/>
      <w:numFmt w:val="bullet"/>
      <w:lvlText w:val=""/>
      <w:lvlJc w:val="left"/>
      <w:pPr>
        <w:ind w:left="1242" w:hanging="360"/>
      </w:pPr>
      <w:rPr>
        <w:rFonts w:ascii="Symbol" w:hAnsi="Symbol"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13" w15:restartNumberingAfterBreak="0">
    <w:nsid w:val="2A9003A5"/>
    <w:multiLevelType w:val="hybridMultilevel"/>
    <w:tmpl w:val="254C54C8"/>
    <w:lvl w:ilvl="0" w:tplc="F5A439A8">
      <w:numFmt w:val="bullet"/>
      <w:lvlText w:val="•"/>
      <w:lvlJc w:val="left"/>
      <w:pPr>
        <w:ind w:left="657" w:hanging="209"/>
      </w:pPr>
      <w:rPr>
        <w:rFonts w:ascii="Arial" w:eastAsia="Arial" w:hAnsi="Arial" w:cs="Arial" w:hint="default"/>
        <w:b w:val="0"/>
        <w:bCs w:val="0"/>
        <w:i w:val="0"/>
        <w:iCs w:val="0"/>
        <w:spacing w:val="0"/>
        <w:w w:val="98"/>
        <w:sz w:val="20"/>
        <w:szCs w:val="20"/>
        <w:lang w:val="en-US" w:eastAsia="en-US" w:bidi="ar-SA"/>
      </w:rPr>
    </w:lvl>
    <w:lvl w:ilvl="1" w:tplc="647ED5E2">
      <w:numFmt w:val="bullet"/>
      <w:lvlText w:val="•"/>
      <w:lvlJc w:val="left"/>
      <w:pPr>
        <w:ind w:left="1113" w:hanging="209"/>
      </w:pPr>
      <w:rPr>
        <w:rFonts w:hint="default"/>
        <w:lang w:val="en-US" w:eastAsia="en-US" w:bidi="ar-SA"/>
      </w:rPr>
    </w:lvl>
    <w:lvl w:ilvl="2" w:tplc="C994BA20">
      <w:numFmt w:val="bullet"/>
      <w:lvlText w:val="•"/>
      <w:lvlJc w:val="left"/>
      <w:pPr>
        <w:ind w:left="1567" w:hanging="209"/>
      </w:pPr>
      <w:rPr>
        <w:rFonts w:hint="default"/>
        <w:lang w:val="en-US" w:eastAsia="en-US" w:bidi="ar-SA"/>
      </w:rPr>
    </w:lvl>
    <w:lvl w:ilvl="3" w:tplc="098A6D26">
      <w:numFmt w:val="bullet"/>
      <w:lvlText w:val="•"/>
      <w:lvlJc w:val="left"/>
      <w:pPr>
        <w:ind w:left="2021" w:hanging="209"/>
      </w:pPr>
      <w:rPr>
        <w:rFonts w:hint="default"/>
        <w:lang w:val="en-US" w:eastAsia="en-US" w:bidi="ar-SA"/>
      </w:rPr>
    </w:lvl>
    <w:lvl w:ilvl="4" w:tplc="B6A8D3B4">
      <w:numFmt w:val="bullet"/>
      <w:lvlText w:val="•"/>
      <w:lvlJc w:val="left"/>
      <w:pPr>
        <w:ind w:left="2475" w:hanging="209"/>
      </w:pPr>
      <w:rPr>
        <w:rFonts w:hint="default"/>
        <w:lang w:val="en-US" w:eastAsia="en-US" w:bidi="ar-SA"/>
      </w:rPr>
    </w:lvl>
    <w:lvl w:ilvl="5" w:tplc="38E2ADCA">
      <w:numFmt w:val="bullet"/>
      <w:lvlText w:val="•"/>
      <w:lvlJc w:val="left"/>
      <w:pPr>
        <w:ind w:left="2929" w:hanging="209"/>
      </w:pPr>
      <w:rPr>
        <w:rFonts w:hint="default"/>
        <w:lang w:val="en-US" w:eastAsia="en-US" w:bidi="ar-SA"/>
      </w:rPr>
    </w:lvl>
    <w:lvl w:ilvl="6" w:tplc="A7225B1A">
      <w:numFmt w:val="bullet"/>
      <w:lvlText w:val="•"/>
      <w:lvlJc w:val="left"/>
      <w:pPr>
        <w:ind w:left="3383" w:hanging="209"/>
      </w:pPr>
      <w:rPr>
        <w:rFonts w:hint="default"/>
        <w:lang w:val="en-US" w:eastAsia="en-US" w:bidi="ar-SA"/>
      </w:rPr>
    </w:lvl>
    <w:lvl w:ilvl="7" w:tplc="763E93E8">
      <w:numFmt w:val="bullet"/>
      <w:lvlText w:val="•"/>
      <w:lvlJc w:val="left"/>
      <w:pPr>
        <w:ind w:left="3837" w:hanging="209"/>
      </w:pPr>
      <w:rPr>
        <w:rFonts w:hint="default"/>
        <w:lang w:val="en-US" w:eastAsia="en-US" w:bidi="ar-SA"/>
      </w:rPr>
    </w:lvl>
    <w:lvl w:ilvl="8" w:tplc="A42A8DFC">
      <w:numFmt w:val="bullet"/>
      <w:lvlText w:val="•"/>
      <w:lvlJc w:val="left"/>
      <w:pPr>
        <w:ind w:left="4291" w:hanging="209"/>
      </w:pPr>
      <w:rPr>
        <w:rFonts w:hint="default"/>
        <w:lang w:val="en-US" w:eastAsia="en-US" w:bidi="ar-SA"/>
      </w:rPr>
    </w:lvl>
  </w:abstractNum>
  <w:abstractNum w:abstractNumId="14" w15:restartNumberingAfterBreak="0">
    <w:nsid w:val="2E3F6964"/>
    <w:multiLevelType w:val="hybridMultilevel"/>
    <w:tmpl w:val="C520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205EF"/>
    <w:multiLevelType w:val="hybridMultilevel"/>
    <w:tmpl w:val="3892A0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67C637A"/>
    <w:multiLevelType w:val="hybridMultilevel"/>
    <w:tmpl w:val="621C5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C5CDA"/>
    <w:multiLevelType w:val="hybridMultilevel"/>
    <w:tmpl w:val="AC3AD9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EE51ABC"/>
    <w:multiLevelType w:val="hybridMultilevel"/>
    <w:tmpl w:val="07EC2E3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9" w15:restartNumberingAfterBreak="0">
    <w:nsid w:val="45FB631A"/>
    <w:multiLevelType w:val="hybridMultilevel"/>
    <w:tmpl w:val="2A80E8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A1E325E"/>
    <w:multiLevelType w:val="hybridMultilevel"/>
    <w:tmpl w:val="0B82FF20"/>
    <w:lvl w:ilvl="0" w:tplc="BE6241EE">
      <w:numFmt w:val="bullet"/>
      <w:lvlText w:val=""/>
      <w:lvlJc w:val="left"/>
      <w:pPr>
        <w:ind w:left="2527" w:hanging="360"/>
      </w:pPr>
      <w:rPr>
        <w:rFonts w:ascii="Symbol" w:eastAsia="Symbol" w:hAnsi="Symbol" w:cs="Symbol" w:hint="default"/>
        <w:b w:val="0"/>
        <w:bCs w:val="0"/>
        <w:i w:val="0"/>
        <w:iCs w:val="0"/>
        <w:spacing w:val="0"/>
        <w:w w:val="100"/>
        <w:sz w:val="20"/>
        <w:szCs w:val="20"/>
        <w:lang w:val="en-US" w:eastAsia="en-US" w:bidi="ar-SA"/>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21" w15:restartNumberingAfterBreak="0">
    <w:nsid w:val="4A722A51"/>
    <w:multiLevelType w:val="hybridMultilevel"/>
    <w:tmpl w:val="63A41DE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4C5F24BF"/>
    <w:multiLevelType w:val="hybridMultilevel"/>
    <w:tmpl w:val="BE80BEF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3" w15:restartNumberingAfterBreak="0">
    <w:nsid w:val="4F187FA8"/>
    <w:multiLevelType w:val="hybridMultilevel"/>
    <w:tmpl w:val="3F1EEA6C"/>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1B145F2"/>
    <w:multiLevelType w:val="hybridMultilevel"/>
    <w:tmpl w:val="37D6578E"/>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5" w15:restartNumberingAfterBreak="0">
    <w:nsid w:val="53162A82"/>
    <w:multiLevelType w:val="hybridMultilevel"/>
    <w:tmpl w:val="0456B5A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578B4790"/>
    <w:multiLevelType w:val="hybridMultilevel"/>
    <w:tmpl w:val="5E4C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6018E"/>
    <w:multiLevelType w:val="hybridMultilevel"/>
    <w:tmpl w:val="AF1EA1C6"/>
    <w:lvl w:ilvl="0" w:tplc="08090001">
      <w:start w:val="1"/>
      <w:numFmt w:val="bullet"/>
      <w:lvlText w:val=""/>
      <w:lvlJc w:val="left"/>
      <w:pPr>
        <w:ind w:left="1242" w:hanging="360"/>
      </w:pPr>
      <w:rPr>
        <w:rFonts w:ascii="Symbol" w:hAnsi="Symbol"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28" w15:restartNumberingAfterBreak="0">
    <w:nsid w:val="5CFE4F4A"/>
    <w:multiLevelType w:val="hybridMultilevel"/>
    <w:tmpl w:val="A7CCC21C"/>
    <w:lvl w:ilvl="0" w:tplc="8B40B9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BE1FEB"/>
    <w:multiLevelType w:val="hybridMultilevel"/>
    <w:tmpl w:val="451A4588"/>
    <w:lvl w:ilvl="0" w:tplc="F3B89B04">
      <w:numFmt w:val="bullet"/>
      <w:lvlText w:val="•"/>
      <w:lvlJc w:val="left"/>
      <w:pPr>
        <w:ind w:left="657" w:hanging="209"/>
      </w:pPr>
      <w:rPr>
        <w:rFonts w:ascii="Arial" w:eastAsia="Arial" w:hAnsi="Arial" w:cs="Arial" w:hint="default"/>
        <w:b w:val="0"/>
        <w:bCs w:val="0"/>
        <w:i w:val="0"/>
        <w:iCs w:val="0"/>
        <w:spacing w:val="0"/>
        <w:w w:val="98"/>
        <w:sz w:val="20"/>
        <w:szCs w:val="20"/>
        <w:lang w:val="en-US" w:eastAsia="en-US" w:bidi="ar-SA"/>
      </w:rPr>
    </w:lvl>
    <w:lvl w:ilvl="1" w:tplc="71368F54">
      <w:numFmt w:val="bullet"/>
      <w:lvlText w:val="•"/>
      <w:lvlJc w:val="left"/>
      <w:pPr>
        <w:ind w:left="1113" w:hanging="209"/>
      </w:pPr>
      <w:rPr>
        <w:rFonts w:hint="default"/>
        <w:lang w:val="en-US" w:eastAsia="en-US" w:bidi="ar-SA"/>
      </w:rPr>
    </w:lvl>
    <w:lvl w:ilvl="2" w:tplc="0494F17C">
      <w:numFmt w:val="bullet"/>
      <w:lvlText w:val="•"/>
      <w:lvlJc w:val="left"/>
      <w:pPr>
        <w:ind w:left="1567" w:hanging="209"/>
      </w:pPr>
      <w:rPr>
        <w:rFonts w:hint="default"/>
        <w:lang w:val="en-US" w:eastAsia="en-US" w:bidi="ar-SA"/>
      </w:rPr>
    </w:lvl>
    <w:lvl w:ilvl="3" w:tplc="EBE2EFEC">
      <w:numFmt w:val="bullet"/>
      <w:lvlText w:val="•"/>
      <w:lvlJc w:val="left"/>
      <w:pPr>
        <w:ind w:left="2021" w:hanging="209"/>
      </w:pPr>
      <w:rPr>
        <w:rFonts w:hint="default"/>
        <w:lang w:val="en-US" w:eastAsia="en-US" w:bidi="ar-SA"/>
      </w:rPr>
    </w:lvl>
    <w:lvl w:ilvl="4" w:tplc="CC86EFD0">
      <w:numFmt w:val="bullet"/>
      <w:lvlText w:val="•"/>
      <w:lvlJc w:val="left"/>
      <w:pPr>
        <w:ind w:left="2475" w:hanging="209"/>
      </w:pPr>
      <w:rPr>
        <w:rFonts w:hint="default"/>
        <w:lang w:val="en-US" w:eastAsia="en-US" w:bidi="ar-SA"/>
      </w:rPr>
    </w:lvl>
    <w:lvl w:ilvl="5" w:tplc="B908E524">
      <w:numFmt w:val="bullet"/>
      <w:lvlText w:val="•"/>
      <w:lvlJc w:val="left"/>
      <w:pPr>
        <w:ind w:left="2929" w:hanging="209"/>
      </w:pPr>
      <w:rPr>
        <w:rFonts w:hint="default"/>
        <w:lang w:val="en-US" w:eastAsia="en-US" w:bidi="ar-SA"/>
      </w:rPr>
    </w:lvl>
    <w:lvl w:ilvl="6" w:tplc="33AA8B0E">
      <w:numFmt w:val="bullet"/>
      <w:lvlText w:val="•"/>
      <w:lvlJc w:val="left"/>
      <w:pPr>
        <w:ind w:left="3383" w:hanging="209"/>
      </w:pPr>
      <w:rPr>
        <w:rFonts w:hint="default"/>
        <w:lang w:val="en-US" w:eastAsia="en-US" w:bidi="ar-SA"/>
      </w:rPr>
    </w:lvl>
    <w:lvl w:ilvl="7" w:tplc="0C5C8E5C">
      <w:numFmt w:val="bullet"/>
      <w:lvlText w:val="•"/>
      <w:lvlJc w:val="left"/>
      <w:pPr>
        <w:ind w:left="3837" w:hanging="209"/>
      </w:pPr>
      <w:rPr>
        <w:rFonts w:hint="default"/>
        <w:lang w:val="en-US" w:eastAsia="en-US" w:bidi="ar-SA"/>
      </w:rPr>
    </w:lvl>
    <w:lvl w:ilvl="8" w:tplc="EBB41E26">
      <w:numFmt w:val="bullet"/>
      <w:lvlText w:val="•"/>
      <w:lvlJc w:val="left"/>
      <w:pPr>
        <w:ind w:left="4291" w:hanging="209"/>
      </w:pPr>
      <w:rPr>
        <w:rFonts w:hint="default"/>
        <w:lang w:val="en-US" w:eastAsia="en-US" w:bidi="ar-SA"/>
      </w:rPr>
    </w:lvl>
  </w:abstractNum>
  <w:abstractNum w:abstractNumId="30" w15:restartNumberingAfterBreak="0">
    <w:nsid w:val="61F539D1"/>
    <w:multiLevelType w:val="hybridMultilevel"/>
    <w:tmpl w:val="6CB27CC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1" w15:restartNumberingAfterBreak="0">
    <w:nsid w:val="64026835"/>
    <w:multiLevelType w:val="hybridMultilevel"/>
    <w:tmpl w:val="129C4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04373"/>
    <w:multiLevelType w:val="hybridMultilevel"/>
    <w:tmpl w:val="1C14875C"/>
    <w:lvl w:ilvl="0" w:tplc="82CE8AD8">
      <w:start w:val="8"/>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947B58"/>
    <w:multiLevelType w:val="hybridMultilevel"/>
    <w:tmpl w:val="9760AA94"/>
    <w:lvl w:ilvl="0" w:tplc="D70459AC">
      <w:numFmt w:val="bullet"/>
      <w:lvlText w:val="•"/>
      <w:lvlJc w:val="left"/>
      <w:pPr>
        <w:ind w:left="720" w:hanging="360"/>
      </w:pPr>
      <w:rPr>
        <w:rFonts w:ascii="Verdana" w:eastAsia="Calibr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F3342E"/>
    <w:multiLevelType w:val="hybridMultilevel"/>
    <w:tmpl w:val="1B84DD6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5" w15:restartNumberingAfterBreak="0">
    <w:nsid w:val="7D2D6E9B"/>
    <w:multiLevelType w:val="hybridMultilevel"/>
    <w:tmpl w:val="026E9A2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239485125">
    <w:abstractNumId w:val="16"/>
  </w:num>
  <w:num w:numId="2" w16cid:durableId="34819759">
    <w:abstractNumId w:val="8"/>
  </w:num>
  <w:num w:numId="3" w16cid:durableId="1850019138">
    <w:abstractNumId w:val="17"/>
  </w:num>
  <w:num w:numId="4" w16cid:durableId="1344432890">
    <w:abstractNumId w:val="27"/>
  </w:num>
  <w:num w:numId="5" w16cid:durableId="692611700">
    <w:abstractNumId w:val="33"/>
  </w:num>
  <w:num w:numId="6" w16cid:durableId="1408647777">
    <w:abstractNumId w:val="15"/>
  </w:num>
  <w:num w:numId="7" w16cid:durableId="1725789168">
    <w:abstractNumId w:val="4"/>
  </w:num>
  <w:num w:numId="8" w16cid:durableId="415829053">
    <w:abstractNumId w:val="10"/>
  </w:num>
  <w:num w:numId="9" w16cid:durableId="1354187511">
    <w:abstractNumId w:val="18"/>
  </w:num>
  <w:num w:numId="10" w16cid:durableId="1816095716">
    <w:abstractNumId w:val="9"/>
  </w:num>
  <w:num w:numId="11" w16cid:durableId="494689100">
    <w:abstractNumId w:val="29"/>
  </w:num>
  <w:num w:numId="12" w16cid:durableId="1992175691">
    <w:abstractNumId w:val="1"/>
  </w:num>
  <w:num w:numId="13" w16cid:durableId="383062317">
    <w:abstractNumId w:val="13"/>
  </w:num>
  <w:num w:numId="14" w16cid:durableId="191773557">
    <w:abstractNumId w:val="0"/>
  </w:num>
  <w:num w:numId="15" w16cid:durableId="280769398">
    <w:abstractNumId w:val="3"/>
  </w:num>
  <w:num w:numId="16" w16cid:durableId="1736515313">
    <w:abstractNumId w:val="26"/>
  </w:num>
  <w:num w:numId="17" w16cid:durableId="999163458">
    <w:abstractNumId w:val="30"/>
  </w:num>
  <w:num w:numId="18" w16cid:durableId="1628464810">
    <w:abstractNumId w:val="28"/>
  </w:num>
  <w:num w:numId="19" w16cid:durableId="829756806">
    <w:abstractNumId w:val="34"/>
  </w:num>
  <w:num w:numId="20" w16cid:durableId="286130748">
    <w:abstractNumId w:val="24"/>
  </w:num>
  <w:num w:numId="21" w16cid:durableId="657730818">
    <w:abstractNumId w:val="7"/>
  </w:num>
  <w:num w:numId="22" w16cid:durableId="794257113">
    <w:abstractNumId w:val="2"/>
  </w:num>
  <w:num w:numId="23" w16cid:durableId="1795055306">
    <w:abstractNumId w:val="20"/>
  </w:num>
  <w:num w:numId="24" w16cid:durableId="1333752845">
    <w:abstractNumId w:val="11"/>
  </w:num>
  <w:num w:numId="25" w16cid:durableId="2042588262">
    <w:abstractNumId w:val="25"/>
  </w:num>
  <w:num w:numId="26" w16cid:durableId="459611547">
    <w:abstractNumId w:val="6"/>
  </w:num>
  <w:num w:numId="27" w16cid:durableId="2009864770">
    <w:abstractNumId w:val="32"/>
  </w:num>
  <w:num w:numId="28" w16cid:durableId="1515146267">
    <w:abstractNumId w:val="22"/>
  </w:num>
  <w:num w:numId="29" w16cid:durableId="2107194403">
    <w:abstractNumId w:val="12"/>
  </w:num>
  <w:num w:numId="30" w16cid:durableId="1536311953">
    <w:abstractNumId w:val="21"/>
  </w:num>
  <w:num w:numId="31" w16cid:durableId="827212523">
    <w:abstractNumId w:val="35"/>
  </w:num>
  <w:num w:numId="32" w16cid:durableId="806122370">
    <w:abstractNumId w:val="31"/>
  </w:num>
  <w:num w:numId="33" w16cid:durableId="1589003956">
    <w:abstractNumId w:val="14"/>
  </w:num>
  <w:num w:numId="34" w16cid:durableId="2113280356">
    <w:abstractNumId w:val="19"/>
  </w:num>
  <w:num w:numId="35" w16cid:durableId="799038333">
    <w:abstractNumId w:val="23"/>
  </w:num>
  <w:num w:numId="36" w16cid:durableId="2079936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E0"/>
    <w:rsid w:val="00001A48"/>
    <w:rsid w:val="000059DE"/>
    <w:rsid w:val="00010069"/>
    <w:rsid w:val="00010AB1"/>
    <w:rsid w:val="00010B87"/>
    <w:rsid w:val="00011FFD"/>
    <w:rsid w:val="00016F4E"/>
    <w:rsid w:val="0001700E"/>
    <w:rsid w:val="00023B80"/>
    <w:rsid w:val="00023D56"/>
    <w:rsid w:val="00027E4B"/>
    <w:rsid w:val="0003176F"/>
    <w:rsid w:val="00040FDB"/>
    <w:rsid w:val="000414ED"/>
    <w:rsid w:val="00051FF7"/>
    <w:rsid w:val="00057846"/>
    <w:rsid w:val="0006270A"/>
    <w:rsid w:val="00063CB7"/>
    <w:rsid w:val="0006789B"/>
    <w:rsid w:val="000718AE"/>
    <w:rsid w:val="00072F1A"/>
    <w:rsid w:val="000733D5"/>
    <w:rsid w:val="00076ABF"/>
    <w:rsid w:val="0009169B"/>
    <w:rsid w:val="000A6142"/>
    <w:rsid w:val="000A697F"/>
    <w:rsid w:val="000B3B31"/>
    <w:rsid w:val="000C18DF"/>
    <w:rsid w:val="000C2620"/>
    <w:rsid w:val="000C669C"/>
    <w:rsid w:val="000E390D"/>
    <w:rsid w:val="0010289E"/>
    <w:rsid w:val="001129BE"/>
    <w:rsid w:val="0011767A"/>
    <w:rsid w:val="00124C33"/>
    <w:rsid w:val="001623D6"/>
    <w:rsid w:val="0016242F"/>
    <w:rsid w:val="00163366"/>
    <w:rsid w:val="001707BB"/>
    <w:rsid w:val="001770F5"/>
    <w:rsid w:val="001928C2"/>
    <w:rsid w:val="001B3003"/>
    <w:rsid w:val="001B3AED"/>
    <w:rsid w:val="001D2D4E"/>
    <w:rsid w:val="001D3D01"/>
    <w:rsid w:val="002132EA"/>
    <w:rsid w:val="002226B7"/>
    <w:rsid w:val="00234C8B"/>
    <w:rsid w:val="00244A4B"/>
    <w:rsid w:val="00255106"/>
    <w:rsid w:val="00256A93"/>
    <w:rsid w:val="0027672F"/>
    <w:rsid w:val="00277BAF"/>
    <w:rsid w:val="00286630"/>
    <w:rsid w:val="002A1089"/>
    <w:rsid w:val="002B58AB"/>
    <w:rsid w:val="002B73DB"/>
    <w:rsid w:val="002C2133"/>
    <w:rsid w:val="00301DBD"/>
    <w:rsid w:val="00304B4A"/>
    <w:rsid w:val="0031080C"/>
    <w:rsid w:val="00321974"/>
    <w:rsid w:val="0032394A"/>
    <w:rsid w:val="00347CEE"/>
    <w:rsid w:val="00356EEF"/>
    <w:rsid w:val="00360877"/>
    <w:rsid w:val="003640FE"/>
    <w:rsid w:val="0039113A"/>
    <w:rsid w:val="00391B1D"/>
    <w:rsid w:val="0039556C"/>
    <w:rsid w:val="003964D4"/>
    <w:rsid w:val="003A11A4"/>
    <w:rsid w:val="003A40BC"/>
    <w:rsid w:val="003A4655"/>
    <w:rsid w:val="003A620C"/>
    <w:rsid w:val="003B6D15"/>
    <w:rsid w:val="003B7341"/>
    <w:rsid w:val="003C0D9E"/>
    <w:rsid w:val="003C3A16"/>
    <w:rsid w:val="003C4BAC"/>
    <w:rsid w:val="003E4E2D"/>
    <w:rsid w:val="003F1C5E"/>
    <w:rsid w:val="003F7008"/>
    <w:rsid w:val="00402AF7"/>
    <w:rsid w:val="00410CBA"/>
    <w:rsid w:val="00415B10"/>
    <w:rsid w:val="00420316"/>
    <w:rsid w:val="004247F0"/>
    <w:rsid w:val="00424A23"/>
    <w:rsid w:val="00425AEE"/>
    <w:rsid w:val="0043032F"/>
    <w:rsid w:val="004423F7"/>
    <w:rsid w:val="00450F0C"/>
    <w:rsid w:val="004515AD"/>
    <w:rsid w:val="00455199"/>
    <w:rsid w:val="00461690"/>
    <w:rsid w:val="004755D9"/>
    <w:rsid w:val="00482B04"/>
    <w:rsid w:val="00486AA6"/>
    <w:rsid w:val="00491C3A"/>
    <w:rsid w:val="00495F6D"/>
    <w:rsid w:val="004A010F"/>
    <w:rsid w:val="004B34CF"/>
    <w:rsid w:val="004B56A5"/>
    <w:rsid w:val="004C48DD"/>
    <w:rsid w:val="004C7ED1"/>
    <w:rsid w:val="004D13E6"/>
    <w:rsid w:val="004D6C16"/>
    <w:rsid w:val="004D792C"/>
    <w:rsid w:val="004F35CB"/>
    <w:rsid w:val="004F4D85"/>
    <w:rsid w:val="004F5C44"/>
    <w:rsid w:val="004F7A0C"/>
    <w:rsid w:val="00510843"/>
    <w:rsid w:val="00521AAC"/>
    <w:rsid w:val="005302C5"/>
    <w:rsid w:val="00552B13"/>
    <w:rsid w:val="00566739"/>
    <w:rsid w:val="0057589E"/>
    <w:rsid w:val="0057724A"/>
    <w:rsid w:val="005772C4"/>
    <w:rsid w:val="005829A7"/>
    <w:rsid w:val="005926E1"/>
    <w:rsid w:val="00592C07"/>
    <w:rsid w:val="0059538A"/>
    <w:rsid w:val="005B0678"/>
    <w:rsid w:val="005C09C6"/>
    <w:rsid w:val="005C467B"/>
    <w:rsid w:val="005E64C7"/>
    <w:rsid w:val="005E7959"/>
    <w:rsid w:val="005F089C"/>
    <w:rsid w:val="006120C8"/>
    <w:rsid w:val="006123CE"/>
    <w:rsid w:val="00620DC1"/>
    <w:rsid w:val="00622C53"/>
    <w:rsid w:val="0063183E"/>
    <w:rsid w:val="00632B1A"/>
    <w:rsid w:val="00634B7B"/>
    <w:rsid w:val="00651286"/>
    <w:rsid w:val="0065535F"/>
    <w:rsid w:val="00657A31"/>
    <w:rsid w:val="00664490"/>
    <w:rsid w:val="006718E0"/>
    <w:rsid w:val="006934A5"/>
    <w:rsid w:val="00694373"/>
    <w:rsid w:val="006A0C3E"/>
    <w:rsid w:val="006A12CC"/>
    <w:rsid w:val="006A1C79"/>
    <w:rsid w:val="006A41FE"/>
    <w:rsid w:val="006B0339"/>
    <w:rsid w:val="006B64D5"/>
    <w:rsid w:val="006C2C80"/>
    <w:rsid w:val="006D0EC5"/>
    <w:rsid w:val="006D14C9"/>
    <w:rsid w:val="006E338B"/>
    <w:rsid w:val="006E7B0D"/>
    <w:rsid w:val="00710325"/>
    <w:rsid w:val="00716530"/>
    <w:rsid w:val="007172E2"/>
    <w:rsid w:val="007227BA"/>
    <w:rsid w:val="007315BE"/>
    <w:rsid w:val="00733A28"/>
    <w:rsid w:val="00765C32"/>
    <w:rsid w:val="00783775"/>
    <w:rsid w:val="00790DF5"/>
    <w:rsid w:val="007B31E0"/>
    <w:rsid w:val="007B53E1"/>
    <w:rsid w:val="007B6C52"/>
    <w:rsid w:val="007C1451"/>
    <w:rsid w:val="007D2FE7"/>
    <w:rsid w:val="007F73F8"/>
    <w:rsid w:val="0081585B"/>
    <w:rsid w:val="0081678E"/>
    <w:rsid w:val="00816AD5"/>
    <w:rsid w:val="00820827"/>
    <w:rsid w:val="00826C6C"/>
    <w:rsid w:val="008310DE"/>
    <w:rsid w:val="00836E5C"/>
    <w:rsid w:val="00841569"/>
    <w:rsid w:val="00850C87"/>
    <w:rsid w:val="00855C1E"/>
    <w:rsid w:val="0086014D"/>
    <w:rsid w:val="008704CD"/>
    <w:rsid w:val="00871A29"/>
    <w:rsid w:val="008741DD"/>
    <w:rsid w:val="00877D48"/>
    <w:rsid w:val="00881985"/>
    <w:rsid w:val="00893C19"/>
    <w:rsid w:val="0089746F"/>
    <w:rsid w:val="008A0E9A"/>
    <w:rsid w:val="008B7358"/>
    <w:rsid w:val="008C5EDD"/>
    <w:rsid w:val="008C6504"/>
    <w:rsid w:val="008C6CDD"/>
    <w:rsid w:val="008C7C0B"/>
    <w:rsid w:val="008E1EE0"/>
    <w:rsid w:val="008E60FD"/>
    <w:rsid w:val="008F4C17"/>
    <w:rsid w:val="008F59CF"/>
    <w:rsid w:val="009052BB"/>
    <w:rsid w:val="00912C53"/>
    <w:rsid w:val="00913FF5"/>
    <w:rsid w:val="009246D6"/>
    <w:rsid w:val="00930316"/>
    <w:rsid w:val="00931711"/>
    <w:rsid w:val="00942A63"/>
    <w:rsid w:val="00944225"/>
    <w:rsid w:val="00954619"/>
    <w:rsid w:val="00954D20"/>
    <w:rsid w:val="00960394"/>
    <w:rsid w:val="0097089F"/>
    <w:rsid w:val="009719B6"/>
    <w:rsid w:val="00972979"/>
    <w:rsid w:val="00972F6C"/>
    <w:rsid w:val="0098142F"/>
    <w:rsid w:val="009814B4"/>
    <w:rsid w:val="00985EAF"/>
    <w:rsid w:val="00986CF4"/>
    <w:rsid w:val="009A5D3F"/>
    <w:rsid w:val="009C0126"/>
    <w:rsid w:val="009C53ED"/>
    <w:rsid w:val="009E3575"/>
    <w:rsid w:val="009E4E83"/>
    <w:rsid w:val="00A024A6"/>
    <w:rsid w:val="00A22EEE"/>
    <w:rsid w:val="00A23FA9"/>
    <w:rsid w:val="00A31541"/>
    <w:rsid w:val="00A45F70"/>
    <w:rsid w:val="00A57F2A"/>
    <w:rsid w:val="00A65D43"/>
    <w:rsid w:val="00A70536"/>
    <w:rsid w:val="00A73BBF"/>
    <w:rsid w:val="00A80473"/>
    <w:rsid w:val="00A82FAA"/>
    <w:rsid w:val="00A830AB"/>
    <w:rsid w:val="00A86837"/>
    <w:rsid w:val="00A86EB7"/>
    <w:rsid w:val="00A92C3C"/>
    <w:rsid w:val="00AA17E7"/>
    <w:rsid w:val="00AA2125"/>
    <w:rsid w:val="00AB7574"/>
    <w:rsid w:val="00AC0024"/>
    <w:rsid w:val="00AC08A3"/>
    <w:rsid w:val="00AC5A5A"/>
    <w:rsid w:val="00AD19EB"/>
    <w:rsid w:val="00AD7BDE"/>
    <w:rsid w:val="00AE0DD7"/>
    <w:rsid w:val="00AE2120"/>
    <w:rsid w:val="00AE4E00"/>
    <w:rsid w:val="00AE76E2"/>
    <w:rsid w:val="00B017FD"/>
    <w:rsid w:val="00B02FF5"/>
    <w:rsid w:val="00B0335E"/>
    <w:rsid w:val="00B153B0"/>
    <w:rsid w:val="00B15CAB"/>
    <w:rsid w:val="00B17EDD"/>
    <w:rsid w:val="00B32539"/>
    <w:rsid w:val="00B3419D"/>
    <w:rsid w:val="00B35D97"/>
    <w:rsid w:val="00B57C7E"/>
    <w:rsid w:val="00B60B45"/>
    <w:rsid w:val="00B64E6D"/>
    <w:rsid w:val="00B80D02"/>
    <w:rsid w:val="00B94AC6"/>
    <w:rsid w:val="00B96AD9"/>
    <w:rsid w:val="00BA3840"/>
    <w:rsid w:val="00BA724B"/>
    <w:rsid w:val="00BB6EA5"/>
    <w:rsid w:val="00BC1592"/>
    <w:rsid w:val="00BC3D29"/>
    <w:rsid w:val="00BC5216"/>
    <w:rsid w:val="00BC7111"/>
    <w:rsid w:val="00BC7268"/>
    <w:rsid w:val="00BD1650"/>
    <w:rsid w:val="00BE4902"/>
    <w:rsid w:val="00C029FC"/>
    <w:rsid w:val="00C057A6"/>
    <w:rsid w:val="00C26F00"/>
    <w:rsid w:val="00C53BA5"/>
    <w:rsid w:val="00C571DC"/>
    <w:rsid w:val="00C61370"/>
    <w:rsid w:val="00C64CBF"/>
    <w:rsid w:val="00C70E54"/>
    <w:rsid w:val="00C854A8"/>
    <w:rsid w:val="00CA07D1"/>
    <w:rsid w:val="00CB4826"/>
    <w:rsid w:val="00CC1B59"/>
    <w:rsid w:val="00CC54DE"/>
    <w:rsid w:val="00CC7C42"/>
    <w:rsid w:val="00CE10EE"/>
    <w:rsid w:val="00CE245D"/>
    <w:rsid w:val="00CE400E"/>
    <w:rsid w:val="00CF5999"/>
    <w:rsid w:val="00D02FB3"/>
    <w:rsid w:val="00D130B7"/>
    <w:rsid w:val="00D14B3F"/>
    <w:rsid w:val="00D2082F"/>
    <w:rsid w:val="00D22099"/>
    <w:rsid w:val="00D36FFC"/>
    <w:rsid w:val="00D514AB"/>
    <w:rsid w:val="00D67013"/>
    <w:rsid w:val="00D67489"/>
    <w:rsid w:val="00D716C3"/>
    <w:rsid w:val="00D9002E"/>
    <w:rsid w:val="00D92C13"/>
    <w:rsid w:val="00D96441"/>
    <w:rsid w:val="00D96A8D"/>
    <w:rsid w:val="00DA2751"/>
    <w:rsid w:val="00DA43E9"/>
    <w:rsid w:val="00DB1EE6"/>
    <w:rsid w:val="00DB4FC1"/>
    <w:rsid w:val="00DC1711"/>
    <w:rsid w:val="00DC493B"/>
    <w:rsid w:val="00DC789C"/>
    <w:rsid w:val="00DD097D"/>
    <w:rsid w:val="00DF0FFE"/>
    <w:rsid w:val="00E00D77"/>
    <w:rsid w:val="00E01719"/>
    <w:rsid w:val="00E04ED8"/>
    <w:rsid w:val="00E11C2E"/>
    <w:rsid w:val="00E12CC0"/>
    <w:rsid w:val="00E257AD"/>
    <w:rsid w:val="00E26F7F"/>
    <w:rsid w:val="00E30405"/>
    <w:rsid w:val="00E4113A"/>
    <w:rsid w:val="00E41CEC"/>
    <w:rsid w:val="00E47C5E"/>
    <w:rsid w:val="00E51C06"/>
    <w:rsid w:val="00E829A2"/>
    <w:rsid w:val="00E8390A"/>
    <w:rsid w:val="00E84B09"/>
    <w:rsid w:val="00E90EE5"/>
    <w:rsid w:val="00E92BF2"/>
    <w:rsid w:val="00EC1474"/>
    <w:rsid w:val="00ED23FC"/>
    <w:rsid w:val="00ED6839"/>
    <w:rsid w:val="00EE301C"/>
    <w:rsid w:val="00EE5ABF"/>
    <w:rsid w:val="00EE7B92"/>
    <w:rsid w:val="00EF28BB"/>
    <w:rsid w:val="00EF702D"/>
    <w:rsid w:val="00F002FD"/>
    <w:rsid w:val="00F12811"/>
    <w:rsid w:val="00F25866"/>
    <w:rsid w:val="00F36219"/>
    <w:rsid w:val="00F4014D"/>
    <w:rsid w:val="00F41D4A"/>
    <w:rsid w:val="00F5056B"/>
    <w:rsid w:val="00F56B42"/>
    <w:rsid w:val="00F7614F"/>
    <w:rsid w:val="00F774EF"/>
    <w:rsid w:val="00F83A4A"/>
    <w:rsid w:val="00F93EDD"/>
    <w:rsid w:val="00FA515C"/>
    <w:rsid w:val="00FA5AB1"/>
    <w:rsid w:val="00FB61BE"/>
    <w:rsid w:val="00FC2469"/>
    <w:rsid w:val="00FD2C96"/>
    <w:rsid w:val="00FD4075"/>
    <w:rsid w:val="00FD7BDF"/>
    <w:rsid w:val="00FE158D"/>
    <w:rsid w:val="00FE3400"/>
    <w:rsid w:val="00FE571C"/>
    <w:rsid w:val="00FF25B1"/>
    <w:rsid w:val="00FF29F0"/>
    <w:rsid w:val="00FF3DF8"/>
    <w:rsid w:val="00FF6387"/>
    <w:rsid w:val="00FF7695"/>
    <w:rsid w:val="0F5AC5B5"/>
    <w:rsid w:val="63712537"/>
    <w:rsid w:val="697F4488"/>
    <w:rsid w:val="6B91B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6D3F"/>
  <w15:chartTrackingRefBased/>
  <w15:docId w15:val="{E82CE87A-66B1-4F5F-8410-6B2C9AC7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C80"/>
    <w:pPr>
      <w:widowControl w:val="0"/>
      <w:autoSpaceDE w:val="0"/>
      <w:autoSpaceDN w:val="0"/>
      <w:spacing w:after="0" w:line="240" w:lineRule="auto"/>
    </w:pPr>
    <w:rPr>
      <w:rFonts w:ascii="Verdana" w:eastAsia="Verdana" w:hAnsi="Verdana" w:cs="Verdana"/>
      <w:kern w:val="0"/>
      <w:sz w:val="20"/>
      <w:szCs w:val="22"/>
      <w14:ligatures w14:val="none"/>
    </w:rPr>
  </w:style>
  <w:style w:type="paragraph" w:styleId="Heading1">
    <w:name w:val="heading 1"/>
    <w:basedOn w:val="Normal"/>
    <w:next w:val="Normal"/>
    <w:link w:val="Heading1Char"/>
    <w:uiPriority w:val="9"/>
    <w:qFormat/>
    <w:rsid w:val="005E64C7"/>
    <w:pPr>
      <w:keepNext/>
      <w:keepLines/>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0B3B31"/>
    <w:pPr>
      <w:keepNext/>
      <w:keepLines/>
      <w:outlineLvl w:val="1"/>
    </w:pPr>
    <w:rPr>
      <w:rFonts w:eastAsiaTheme="majorEastAsia" w:cstheme="majorBidi"/>
      <w:szCs w:val="32"/>
      <w:u w:val="single"/>
    </w:rPr>
  </w:style>
  <w:style w:type="paragraph" w:styleId="Heading3">
    <w:name w:val="heading 3"/>
    <w:basedOn w:val="Normal"/>
    <w:next w:val="Normal"/>
    <w:link w:val="Heading3Char"/>
    <w:uiPriority w:val="9"/>
    <w:unhideWhenUsed/>
    <w:qFormat/>
    <w:rsid w:val="008E1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E1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E1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E1E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E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E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E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4C7"/>
    <w:rPr>
      <w:rFonts w:ascii="Verdana" w:eastAsiaTheme="majorEastAsia" w:hAnsi="Verdana" w:cstheme="majorBidi"/>
      <w:b/>
      <w:kern w:val="0"/>
      <w:sz w:val="20"/>
      <w:szCs w:val="40"/>
      <w14:ligatures w14:val="none"/>
    </w:rPr>
  </w:style>
  <w:style w:type="character" w:customStyle="1" w:styleId="Heading2Char">
    <w:name w:val="Heading 2 Char"/>
    <w:basedOn w:val="DefaultParagraphFont"/>
    <w:link w:val="Heading2"/>
    <w:uiPriority w:val="9"/>
    <w:rsid w:val="000B3B31"/>
    <w:rPr>
      <w:rFonts w:ascii="Verdana" w:eastAsiaTheme="majorEastAsia" w:hAnsi="Verdana" w:cstheme="majorBidi"/>
      <w:kern w:val="0"/>
      <w:sz w:val="20"/>
      <w:szCs w:val="32"/>
      <w:u w:val="single"/>
      <w14:ligatures w14:val="none"/>
    </w:rPr>
  </w:style>
  <w:style w:type="character" w:customStyle="1" w:styleId="Heading3Char">
    <w:name w:val="Heading 3 Char"/>
    <w:basedOn w:val="DefaultParagraphFont"/>
    <w:link w:val="Heading3"/>
    <w:uiPriority w:val="9"/>
    <w:rsid w:val="008E1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E1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E1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E1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EE0"/>
    <w:rPr>
      <w:rFonts w:eastAsiaTheme="majorEastAsia" w:cstheme="majorBidi"/>
      <w:color w:val="272727" w:themeColor="text1" w:themeTint="D8"/>
    </w:rPr>
  </w:style>
  <w:style w:type="paragraph" w:styleId="Title">
    <w:name w:val="Title"/>
    <w:basedOn w:val="Normal"/>
    <w:next w:val="Normal"/>
    <w:link w:val="TitleChar"/>
    <w:uiPriority w:val="10"/>
    <w:qFormat/>
    <w:rsid w:val="008E1E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EE0"/>
    <w:pPr>
      <w:spacing w:before="160"/>
      <w:jc w:val="center"/>
    </w:pPr>
    <w:rPr>
      <w:i/>
      <w:iCs/>
      <w:color w:val="404040" w:themeColor="text1" w:themeTint="BF"/>
    </w:rPr>
  </w:style>
  <w:style w:type="character" w:customStyle="1" w:styleId="QuoteChar">
    <w:name w:val="Quote Char"/>
    <w:basedOn w:val="DefaultParagraphFont"/>
    <w:link w:val="Quote"/>
    <w:uiPriority w:val="29"/>
    <w:rsid w:val="008E1EE0"/>
    <w:rPr>
      <w:i/>
      <w:iCs/>
      <w:color w:val="404040" w:themeColor="text1" w:themeTint="BF"/>
    </w:rPr>
  </w:style>
  <w:style w:type="paragraph" w:styleId="ListParagraph">
    <w:name w:val="List Paragraph"/>
    <w:basedOn w:val="Normal"/>
    <w:uiPriority w:val="34"/>
    <w:qFormat/>
    <w:rsid w:val="008E1EE0"/>
    <w:pPr>
      <w:ind w:left="720"/>
      <w:contextualSpacing/>
    </w:pPr>
  </w:style>
  <w:style w:type="character" w:styleId="IntenseEmphasis">
    <w:name w:val="Intense Emphasis"/>
    <w:basedOn w:val="DefaultParagraphFont"/>
    <w:uiPriority w:val="21"/>
    <w:qFormat/>
    <w:rsid w:val="008E1EE0"/>
    <w:rPr>
      <w:i/>
      <w:iCs/>
      <w:color w:val="0F4761" w:themeColor="accent1" w:themeShade="BF"/>
    </w:rPr>
  </w:style>
  <w:style w:type="paragraph" w:styleId="IntenseQuote">
    <w:name w:val="Intense Quote"/>
    <w:basedOn w:val="Normal"/>
    <w:next w:val="Normal"/>
    <w:link w:val="IntenseQuoteChar"/>
    <w:uiPriority w:val="30"/>
    <w:qFormat/>
    <w:rsid w:val="008E1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EE0"/>
    <w:rPr>
      <w:i/>
      <w:iCs/>
      <w:color w:val="0F4761" w:themeColor="accent1" w:themeShade="BF"/>
    </w:rPr>
  </w:style>
  <w:style w:type="character" w:styleId="IntenseReference">
    <w:name w:val="Intense Reference"/>
    <w:basedOn w:val="DefaultParagraphFont"/>
    <w:uiPriority w:val="32"/>
    <w:qFormat/>
    <w:rsid w:val="008E1EE0"/>
    <w:rPr>
      <w:b/>
      <w:bCs/>
      <w:smallCaps/>
      <w:color w:val="0F4761" w:themeColor="accent1" w:themeShade="BF"/>
      <w:spacing w:val="5"/>
    </w:rPr>
  </w:style>
  <w:style w:type="paragraph" w:customStyle="1" w:styleId="TableParagraph">
    <w:name w:val="Table Paragraph"/>
    <w:basedOn w:val="Normal"/>
    <w:uiPriority w:val="1"/>
    <w:qFormat/>
    <w:rsid w:val="008E1EE0"/>
    <w:pPr>
      <w:ind w:left="107"/>
    </w:pPr>
  </w:style>
  <w:style w:type="paragraph" w:styleId="NoSpacing">
    <w:name w:val="No Spacing"/>
    <w:uiPriority w:val="1"/>
    <w:qFormat/>
    <w:rsid w:val="008E1EE0"/>
    <w:pPr>
      <w:widowControl w:val="0"/>
      <w:autoSpaceDE w:val="0"/>
      <w:autoSpaceDN w:val="0"/>
      <w:spacing w:after="0" w:line="240" w:lineRule="auto"/>
    </w:pPr>
    <w:rPr>
      <w:rFonts w:ascii="Verdana" w:eastAsia="Verdana" w:hAnsi="Verdana" w:cs="Verdana"/>
      <w:kern w:val="0"/>
      <w:sz w:val="22"/>
      <w:szCs w:val="22"/>
      <w:lang w:val="en-US"/>
      <w14:ligatures w14:val="none"/>
    </w:rPr>
  </w:style>
  <w:style w:type="paragraph" w:styleId="TOCHeading">
    <w:name w:val="TOC Heading"/>
    <w:basedOn w:val="Heading1"/>
    <w:next w:val="Normal"/>
    <w:uiPriority w:val="39"/>
    <w:unhideWhenUsed/>
    <w:qFormat/>
    <w:rsid w:val="008E1EE0"/>
    <w:pPr>
      <w:spacing w:before="240" w:line="259" w:lineRule="auto"/>
      <w:outlineLvl w:val="9"/>
    </w:pPr>
    <w:rPr>
      <w:sz w:val="32"/>
      <w:szCs w:val="32"/>
      <w:lang w:val="en-US"/>
    </w:rPr>
  </w:style>
  <w:style w:type="paragraph" w:styleId="TOC1">
    <w:name w:val="toc 1"/>
    <w:basedOn w:val="Normal"/>
    <w:next w:val="Normal"/>
    <w:autoRedefine/>
    <w:uiPriority w:val="39"/>
    <w:unhideWhenUsed/>
    <w:qFormat/>
    <w:rsid w:val="008E1EE0"/>
    <w:pPr>
      <w:spacing w:after="100"/>
    </w:pPr>
  </w:style>
  <w:style w:type="character" w:styleId="Hyperlink">
    <w:name w:val="Hyperlink"/>
    <w:basedOn w:val="DefaultParagraphFont"/>
    <w:uiPriority w:val="99"/>
    <w:unhideWhenUsed/>
    <w:rsid w:val="008E1EE0"/>
    <w:rPr>
      <w:color w:val="467886" w:themeColor="hyperlink"/>
      <w:u w:val="single"/>
    </w:rPr>
  </w:style>
  <w:style w:type="paragraph" w:styleId="BodyText">
    <w:name w:val="Body Text"/>
    <w:basedOn w:val="Normal"/>
    <w:link w:val="BodyTextChar"/>
    <w:uiPriority w:val="1"/>
    <w:qFormat/>
    <w:rsid w:val="008E1EE0"/>
    <w:rPr>
      <w:szCs w:val="20"/>
    </w:rPr>
  </w:style>
  <w:style w:type="character" w:customStyle="1" w:styleId="BodyTextChar">
    <w:name w:val="Body Text Char"/>
    <w:basedOn w:val="DefaultParagraphFont"/>
    <w:link w:val="BodyText"/>
    <w:uiPriority w:val="1"/>
    <w:rsid w:val="008E1EE0"/>
    <w:rPr>
      <w:rFonts w:ascii="Verdana" w:eastAsia="Verdana" w:hAnsi="Verdana" w:cs="Verdana"/>
      <w:kern w:val="0"/>
      <w:sz w:val="20"/>
      <w:szCs w:val="20"/>
      <w14:ligatures w14:val="none"/>
    </w:rPr>
  </w:style>
  <w:style w:type="paragraph" w:styleId="Header">
    <w:name w:val="header"/>
    <w:basedOn w:val="Normal"/>
    <w:link w:val="HeaderChar"/>
    <w:uiPriority w:val="99"/>
    <w:unhideWhenUsed/>
    <w:rsid w:val="008E1EE0"/>
    <w:pPr>
      <w:tabs>
        <w:tab w:val="center" w:pos="4513"/>
        <w:tab w:val="right" w:pos="9026"/>
      </w:tabs>
    </w:pPr>
  </w:style>
  <w:style w:type="character" w:customStyle="1" w:styleId="HeaderChar">
    <w:name w:val="Header Char"/>
    <w:basedOn w:val="DefaultParagraphFont"/>
    <w:link w:val="Header"/>
    <w:uiPriority w:val="99"/>
    <w:rsid w:val="008E1EE0"/>
    <w:rPr>
      <w:rFonts w:ascii="Verdana" w:eastAsia="Verdana" w:hAnsi="Verdana" w:cs="Verdana"/>
      <w:kern w:val="0"/>
      <w:sz w:val="22"/>
      <w:szCs w:val="22"/>
      <w14:ligatures w14:val="none"/>
    </w:rPr>
  </w:style>
  <w:style w:type="paragraph" w:styleId="TOC2">
    <w:name w:val="toc 2"/>
    <w:basedOn w:val="Normal"/>
    <w:uiPriority w:val="39"/>
    <w:qFormat/>
    <w:rsid w:val="00E00D77"/>
    <w:pPr>
      <w:spacing w:before="59"/>
      <w:ind w:left="1140" w:hanging="720"/>
    </w:pPr>
    <w:rPr>
      <w:szCs w:val="20"/>
    </w:rPr>
  </w:style>
  <w:style w:type="character" w:customStyle="1" w:styleId="UnresolvedMention1">
    <w:name w:val="Unresolved Mention1"/>
    <w:basedOn w:val="DefaultParagraphFont"/>
    <w:uiPriority w:val="99"/>
    <w:semiHidden/>
    <w:unhideWhenUsed/>
    <w:rsid w:val="00E00D77"/>
    <w:rPr>
      <w:color w:val="605E5C"/>
      <w:shd w:val="clear" w:color="auto" w:fill="E1DFDD"/>
    </w:rPr>
  </w:style>
  <w:style w:type="character" w:styleId="FollowedHyperlink">
    <w:name w:val="FollowedHyperlink"/>
    <w:basedOn w:val="DefaultParagraphFont"/>
    <w:uiPriority w:val="99"/>
    <w:semiHidden/>
    <w:unhideWhenUsed/>
    <w:rsid w:val="00E00D77"/>
    <w:rPr>
      <w:color w:val="96607D" w:themeColor="followedHyperlink"/>
      <w:u w:val="single"/>
    </w:rPr>
  </w:style>
  <w:style w:type="character" w:styleId="CommentReference">
    <w:name w:val="annotation reference"/>
    <w:basedOn w:val="DefaultParagraphFont"/>
    <w:uiPriority w:val="99"/>
    <w:semiHidden/>
    <w:unhideWhenUsed/>
    <w:rsid w:val="00E00D77"/>
    <w:rPr>
      <w:sz w:val="16"/>
      <w:szCs w:val="16"/>
    </w:rPr>
  </w:style>
  <w:style w:type="paragraph" w:styleId="CommentText">
    <w:name w:val="annotation text"/>
    <w:basedOn w:val="Normal"/>
    <w:link w:val="CommentTextChar"/>
    <w:uiPriority w:val="99"/>
    <w:unhideWhenUsed/>
    <w:rsid w:val="00E00D77"/>
    <w:rPr>
      <w:szCs w:val="20"/>
    </w:rPr>
  </w:style>
  <w:style w:type="character" w:customStyle="1" w:styleId="CommentTextChar">
    <w:name w:val="Comment Text Char"/>
    <w:basedOn w:val="DefaultParagraphFont"/>
    <w:link w:val="CommentText"/>
    <w:uiPriority w:val="99"/>
    <w:rsid w:val="00E00D77"/>
    <w:rPr>
      <w:rFonts w:ascii="Verdana" w:eastAsia="Verdana" w:hAnsi="Verdana" w:cs="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00D77"/>
    <w:rPr>
      <w:b/>
      <w:bCs/>
    </w:rPr>
  </w:style>
  <w:style w:type="character" w:customStyle="1" w:styleId="CommentSubjectChar">
    <w:name w:val="Comment Subject Char"/>
    <w:basedOn w:val="CommentTextChar"/>
    <w:link w:val="CommentSubject"/>
    <w:uiPriority w:val="99"/>
    <w:semiHidden/>
    <w:rsid w:val="00E00D77"/>
    <w:rPr>
      <w:rFonts w:ascii="Verdana" w:eastAsia="Verdana" w:hAnsi="Verdana" w:cs="Verdana"/>
      <w:b/>
      <w:bCs/>
      <w:kern w:val="0"/>
      <w:sz w:val="20"/>
      <w:szCs w:val="20"/>
      <w14:ligatures w14:val="none"/>
    </w:rPr>
  </w:style>
  <w:style w:type="character" w:customStyle="1" w:styleId="normaltextrun">
    <w:name w:val="normaltextrun"/>
    <w:basedOn w:val="DefaultParagraphFont"/>
    <w:rsid w:val="00E00D77"/>
  </w:style>
  <w:style w:type="character" w:customStyle="1" w:styleId="eop">
    <w:name w:val="eop"/>
    <w:basedOn w:val="DefaultParagraphFont"/>
    <w:rsid w:val="00E00D77"/>
  </w:style>
  <w:style w:type="paragraph" w:styleId="Revision">
    <w:name w:val="Revision"/>
    <w:hidden/>
    <w:uiPriority w:val="99"/>
    <w:semiHidden/>
    <w:rsid w:val="00E00D77"/>
    <w:pPr>
      <w:spacing w:after="0" w:line="240" w:lineRule="auto"/>
    </w:pPr>
    <w:rPr>
      <w:rFonts w:ascii="Verdana" w:eastAsia="Verdana" w:hAnsi="Verdana" w:cs="Verdana"/>
      <w:kern w:val="0"/>
      <w:sz w:val="22"/>
      <w:szCs w:val="22"/>
      <w14:ligatures w14:val="none"/>
    </w:rPr>
  </w:style>
  <w:style w:type="paragraph" w:styleId="Footer">
    <w:name w:val="footer"/>
    <w:basedOn w:val="Normal"/>
    <w:link w:val="FooterChar"/>
    <w:uiPriority w:val="99"/>
    <w:unhideWhenUsed/>
    <w:rsid w:val="00E00D77"/>
    <w:pPr>
      <w:tabs>
        <w:tab w:val="center" w:pos="4513"/>
        <w:tab w:val="right" w:pos="9026"/>
      </w:tabs>
    </w:pPr>
  </w:style>
  <w:style w:type="character" w:customStyle="1" w:styleId="FooterChar">
    <w:name w:val="Footer Char"/>
    <w:basedOn w:val="DefaultParagraphFont"/>
    <w:link w:val="Footer"/>
    <w:uiPriority w:val="99"/>
    <w:rsid w:val="00E00D77"/>
    <w:rPr>
      <w:rFonts w:ascii="Verdana" w:eastAsia="Verdana" w:hAnsi="Verdana" w:cs="Verdana"/>
      <w:kern w:val="0"/>
      <w:sz w:val="22"/>
      <w:szCs w:val="22"/>
      <w14:ligatures w14:val="none"/>
    </w:rPr>
  </w:style>
  <w:style w:type="character" w:customStyle="1" w:styleId="cf01">
    <w:name w:val="cf01"/>
    <w:basedOn w:val="DefaultParagraphFont"/>
    <w:rsid w:val="00E00D77"/>
    <w:rPr>
      <w:rFonts w:ascii="Segoe UI" w:hAnsi="Segoe UI" w:cs="Segoe UI" w:hint="default"/>
      <w:sz w:val="18"/>
      <w:szCs w:val="18"/>
    </w:rPr>
  </w:style>
  <w:style w:type="table" w:styleId="TableGrid">
    <w:name w:val="Table Grid"/>
    <w:basedOn w:val="TableNormal"/>
    <w:uiPriority w:val="39"/>
    <w:rsid w:val="00E00D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017F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8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97552">
      <w:bodyDiv w:val="1"/>
      <w:marLeft w:val="0"/>
      <w:marRight w:val="0"/>
      <w:marTop w:val="0"/>
      <w:marBottom w:val="0"/>
      <w:divBdr>
        <w:top w:val="none" w:sz="0" w:space="0" w:color="auto"/>
        <w:left w:val="none" w:sz="0" w:space="0" w:color="auto"/>
        <w:bottom w:val="none" w:sz="0" w:space="0" w:color="auto"/>
        <w:right w:val="none" w:sz="0" w:space="0" w:color="auto"/>
      </w:divBdr>
    </w:div>
    <w:div w:id="1759979665">
      <w:bodyDiv w:val="1"/>
      <w:marLeft w:val="0"/>
      <w:marRight w:val="0"/>
      <w:marTop w:val="0"/>
      <w:marBottom w:val="0"/>
      <w:divBdr>
        <w:top w:val="none" w:sz="0" w:space="0" w:color="auto"/>
        <w:left w:val="none" w:sz="0" w:space="0" w:color="auto"/>
        <w:bottom w:val="none" w:sz="0" w:space="0" w:color="auto"/>
        <w:right w:val="none" w:sz="0" w:space="0" w:color="auto"/>
      </w:divBdr>
      <w:divsChild>
        <w:div w:id="122698122">
          <w:marLeft w:val="0"/>
          <w:marRight w:val="0"/>
          <w:marTop w:val="0"/>
          <w:marBottom w:val="0"/>
          <w:divBdr>
            <w:top w:val="none" w:sz="0" w:space="0" w:color="auto"/>
            <w:left w:val="none" w:sz="0" w:space="0" w:color="auto"/>
            <w:bottom w:val="none" w:sz="0" w:space="0" w:color="auto"/>
            <w:right w:val="none" w:sz="0" w:space="0" w:color="auto"/>
          </w:divBdr>
        </w:div>
        <w:div w:id="729689188">
          <w:marLeft w:val="0"/>
          <w:marRight w:val="0"/>
          <w:marTop w:val="0"/>
          <w:marBottom w:val="0"/>
          <w:divBdr>
            <w:top w:val="none" w:sz="0" w:space="0" w:color="auto"/>
            <w:left w:val="none" w:sz="0" w:space="0" w:color="auto"/>
            <w:bottom w:val="none" w:sz="0" w:space="0" w:color="auto"/>
            <w:right w:val="none" w:sz="0" w:space="0" w:color="auto"/>
          </w:divBdr>
        </w:div>
        <w:div w:id="1045712560">
          <w:marLeft w:val="0"/>
          <w:marRight w:val="0"/>
          <w:marTop w:val="0"/>
          <w:marBottom w:val="0"/>
          <w:divBdr>
            <w:top w:val="none" w:sz="0" w:space="0" w:color="auto"/>
            <w:left w:val="none" w:sz="0" w:space="0" w:color="auto"/>
            <w:bottom w:val="none" w:sz="0" w:space="0" w:color="auto"/>
            <w:right w:val="none" w:sz="0" w:space="0" w:color="auto"/>
          </w:divBdr>
        </w:div>
        <w:div w:id="1108430168">
          <w:marLeft w:val="0"/>
          <w:marRight w:val="0"/>
          <w:marTop w:val="0"/>
          <w:marBottom w:val="0"/>
          <w:divBdr>
            <w:top w:val="none" w:sz="0" w:space="0" w:color="auto"/>
            <w:left w:val="none" w:sz="0" w:space="0" w:color="auto"/>
            <w:bottom w:val="none" w:sz="0" w:space="0" w:color="auto"/>
            <w:right w:val="none" w:sz="0" w:space="0" w:color="auto"/>
          </w:divBdr>
        </w:div>
        <w:div w:id="1312948950">
          <w:marLeft w:val="0"/>
          <w:marRight w:val="0"/>
          <w:marTop w:val="0"/>
          <w:marBottom w:val="0"/>
          <w:divBdr>
            <w:top w:val="none" w:sz="0" w:space="0" w:color="auto"/>
            <w:left w:val="none" w:sz="0" w:space="0" w:color="auto"/>
            <w:bottom w:val="none" w:sz="0" w:space="0" w:color="auto"/>
            <w:right w:val="none" w:sz="0" w:space="0" w:color="auto"/>
          </w:divBdr>
        </w:div>
        <w:div w:id="1501038565">
          <w:marLeft w:val="0"/>
          <w:marRight w:val="0"/>
          <w:marTop w:val="0"/>
          <w:marBottom w:val="0"/>
          <w:divBdr>
            <w:top w:val="none" w:sz="0" w:space="0" w:color="auto"/>
            <w:left w:val="none" w:sz="0" w:space="0" w:color="auto"/>
            <w:bottom w:val="none" w:sz="0" w:space="0" w:color="auto"/>
            <w:right w:val="none" w:sz="0" w:space="0" w:color="auto"/>
          </w:divBdr>
        </w:div>
        <w:div w:id="1592927574">
          <w:marLeft w:val="0"/>
          <w:marRight w:val="0"/>
          <w:marTop w:val="0"/>
          <w:marBottom w:val="0"/>
          <w:divBdr>
            <w:top w:val="none" w:sz="0" w:space="0" w:color="auto"/>
            <w:left w:val="none" w:sz="0" w:space="0" w:color="auto"/>
            <w:bottom w:val="none" w:sz="0" w:space="0" w:color="auto"/>
            <w:right w:val="none" w:sz="0" w:space="0" w:color="auto"/>
          </w:divBdr>
        </w:div>
        <w:div w:id="1743407243">
          <w:marLeft w:val="0"/>
          <w:marRight w:val="0"/>
          <w:marTop w:val="0"/>
          <w:marBottom w:val="0"/>
          <w:divBdr>
            <w:top w:val="none" w:sz="0" w:space="0" w:color="auto"/>
            <w:left w:val="none" w:sz="0" w:space="0" w:color="auto"/>
            <w:bottom w:val="none" w:sz="0" w:space="0" w:color="auto"/>
            <w:right w:val="none" w:sz="0" w:space="0" w:color="auto"/>
          </w:divBdr>
        </w:div>
        <w:div w:id="1744834351">
          <w:marLeft w:val="0"/>
          <w:marRight w:val="0"/>
          <w:marTop w:val="0"/>
          <w:marBottom w:val="0"/>
          <w:divBdr>
            <w:top w:val="none" w:sz="0" w:space="0" w:color="auto"/>
            <w:left w:val="none" w:sz="0" w:space="0" w:color="auto"/>
            <w:bottom w:val="none" w:sz="0" w:space="0" w:color="auto"/>
            <w:right w:val="none" w:sz="0" w:space="0" w:color="auto"/>
          </w:divBdr>
        </w:div>
        <w:div w:id="1926108714">
          <w:marLeft w:val="0"/>
          <w:marRight w:val="0"/>
          <w:marTop w:val="0"/>
          <w:marBottom w:val="0"/>
          <w:divBdr>
            <w:top w:val="none" w:sz="0" w:space="0" w:color="auto"/>
            <w:left w:val="none" w:sz="0" w:space="0" w:color="auto"/>
            <w:bottom w:val="none" w:sz="0" w:space="0" w:color="auto"/>
            <w:right w:val="none" w:sz="0" w:space="0" w:color="auto"/>
          </w:divBdr>
        </w:div>
        <w:div w:id="2141682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 Library Document" ma:contentTypeID="0x0101005BDC3000AE759242BC82AA3865B383C900933CB111ED196342A524F1A3191B9877" ma:contentTypeVersion="9" ma:contentTypeDescription="" ma:contentTypeScope="" ma:versionID="6da7f2aa9aa96478cb3f679bfc886556">
  <xsd:schema xmlns:xsd="http://www.w3.org/2001/XMLSchema" xmlns:xs="http://www.w3.org/2001/XMLSchema" xmlns:p="http://schemas.microsoft.com/office/2006/metadata/properties" xmlns:ns2="65ac6751-441a-443d-a011-67354e0e1053" xmlns:ns3="ad76f7e1-3f08-4c2a-a8fa-a1b0cf72e7bd" targetNamespace="http://schemas.microsoft.com/office/2006/metadata/properties" ma:root="true" ma:fieldsID="6606fa1e04f2ea6e9687098ef33acf39" ns2:_="" ns3:_="">
    <xsd:import namespace="65ac6751-441a-443d-a011-67354e0e1053"/>
    <xsd:import namespace="ad76f7e1-3f08-4c2a-a8fa-a1b0cf72e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c6751-441a-443d-a011-67354e0e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76f7e1-3f08-4c2a-a8fa-a1b0cf72e7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d76f7e1-3f08-4c2a-a8fa-a1b0cf72e7bd">
      <UserInfo>
        <DisplayName/>
        <AccountId xsi:nil="true"/>
        <AccountType/>
      </UserInfo>
    </SharedWithUsers>
  </documentManagement>
</p:properties>
</file>

<file path=customXml/itemProps1.xml><?xml version="1.0" encoding="utf-8"?>
<ds:datastoreItem xmlns:ds="http://schemas.openxmlformats.org/officeDocument/2006/customXml" ds:itemID="{1ECEF009-3959-4EED-8927-42F994B4F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c6751-441a-443d-a011-67354e0e1053"/>
    <ds:schemaRef ds:uri="ad76f7e1-3f08-4c2a-a8fa-a1b0cf72e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DF7DB5-B1F9-4286-856B-7CD43A277B2A}">
  <ds:schemaRefs>
    <ds:schemaRef ds:uri="http://schemas.openxmlformats.org/officeDocument/2006/bibliography"/>
  </ds:schemaRefs>
</ds:datastoreItem>
</file>

<file path=customXml/itemProps3.xml><?xml version="1.0" encoding="utf-8"?>
<ds:datastoreItem xmlns:ds="http://schemas.openxmlformats.org/officeDocument/2006/customXml" ds:itemID="{2D1DEC82-6D7B-4BBA-8984-70C981486B13}">
  <ds:schemaRefs>
    <ds:schemaRef ds:uri="http://schemas.microsoft.com/sharepoint/v3/contenttype/forms"/>
  </ds:schemaRefs>
</ds:datastoreItem>
</file>

<file path=customXml/itemProps4.xml><?xml version="1.0" encoding="utf-8"?>
<ds:datastoreItem xmlns:ds="http://schemas.openxmlformats.org/officeDocument/2006/customXml" ds:itemID="{AAECE08E-79E0-4653-9879-0D216A81866D}">
  <ds:schemaRefs>
    <ds:schemaRef ds:uri="http://schemas.microsoft.com/office/2006/metadata/properties"/>
    <ds:schemaRef ds:uri="http://schemas.microsoft.com/office/infopath/2007/PartnerControls"/>
    <ds:schemaRef ds:uri="ad76f7e1-3f08-4c2a-a8fa-a1b0cf72e7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4307</Words>
  <Characters>24556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28806</CharactersWithSpaces>
  <SharedDoc>false</SharedDoc>
  <HLinks>
    <vt:vector size="138" baseType="variant">
      <vt:variant>
        <vt:i4>1048627</vt:i4>
      </vt:variant>
      <vt:variant>
        <vt:i4>134</vt:i4>
      </vt:variant>
      <vt:variant>
        <vt:i4>0</vt:i4>
      </vt:variant>
      <vt:variant>
        <vt:i4>5</vt:i4>
      </vt:variant>
      <vt:variant>
        <vt:lpwstr/>
      </vt:variant>
      <vt:variant>
        <vt:lpwstr>_Toc177556037</vt:lpwstr>
      </vt:variant>
      <vt:variant>
        <vt:i4>1048627</vt:i4>
      </vt:variant>
      <vt:variant>
        <vt:i4>128</vt:i4>
      </vt:variant>
      <vt:variant>
        <vt:i4>0</vt:i4>
      </vt:variant>
      <vt:variant>
        <vt:i4>5</vt:i4>
      </vt:variant>
      <vt:variant>
        <vt:lpwstr/>
      </vt:variant>
      <vt:variant>
        <vt:lpwstr>_Toc177556036</vt:lpwstr>
      </vt:variant>
      <vt:variant>
        <vt:i4>1048627</vt:i4>
      </vt:variant>
      <vt:variant>
        <vt:i4>122</vt:i4>
      </vt:variant>
      <vt:variant>
        <vt:i4>0</vt:i4>
      </vt:variant>
      <vt:variant>
        <vt:i4>5</vt:i4>
      </vt:variant>
      <vt:variant>
        <vt:lpwstr/>
      </vt:variant>
      <vt:variant>
        <vt:lpwstr>_Toc177556035</vt:lpwstr>
      </vt:variant>
      <vt:variant>
        <vt:i4>1048627</vt:i4>
      </vt:variant>
      <vt:variant>
        <vt:i4>116</vt:i4>
      </vt:variant>
      <vt:variant>
        <vt:i4>0</vt:i4>
      </vt:variant>
      <vt:variant>
        <vt:i4>5</vt:i4>
      </vt:variant>
      <vt:variant>
        <vt:lpwstr/>
      </vt:variant>
      <vt:variant>
        <vt:lpwstr>_Toc177556034</vt:lpwstr>
      </vt:variant>
      <vt:variant>
        <vt:i4>1048627</vt:i4>
      </vt:variant>
      <vt:variant>
        <vt:i4>110</vt:i4>
      </vt:variant>
      <vt:variant>
        <vt:i4>0</vt:i4>
      </vt:variant>
      <vt:variant>
        <vt:i4>5</vt:i4>
      </vt:variant>
      <vt:variant>
        <vt:lpwstr/>
      </vt:variant>
      <vt:variant>
        <vt:lpwstr>_Toc177556033</vt:lpwstr>
      </vt:variant>
      <vt:variant>
        <vt:i4>1048627</vt:i4>
      </vt:variant>
      <vt:variant>
        <vt:i4>104</vt:i4>
      </vt:variant>
      <vt:variant>
        <vt:i4>0</vt:i4>
      </vt:variant>
      <vt:variant>
        <vt:i4>5</vt:i4>
      </vt:variant>
      <vt:variant>
        <vt:lpwstr/>
      </vt:variant>
      <vt:variant>
        <vt:lpwstr>_Toc177556032</vt:lpwstr>
      </vt:variant>
      <vt:variant>
        <vt:i4>1048627</vt:i4>
      </vt:variant>
      <vt:variant>
        <vt:i4>98</vt:i4>
      </vt:variant>
      <vt:variant>
        <vt:i4>0</vt:i4>
      </vt:variant>
      <vt:variant>
        <vt:i4>5</vt:i4>
      </vt:variant>
      <vt:variant>
        <vt:lpwstr/>
      </vt:variant>
      <vt:variant>
        <vt:lpwstr>_Toc177556031</vt:lpwstr>
      </vt:variant>
      <vt:variant>
        <vt:i4>1048627</vt:i4>
      </vt:variant>
      <vt:variant>
        <vt:i4>92</vt:i4>
      </vt:variant>
      <vt:variant>
        <vt:i4>0</vt:i4>
      </vt:variant>
      <vt:variant>
        <vt:i4>5</vt:i4>
      </vt:variant>
      <vt:variant>
        <vt:lpwstr/>
      </vt:variant>
      <vt:variant>
        <vt:lpwstr>_Toc177556030</vt:lpwstr>
      </vt:variant>
      <vt:variant>
        <vt:i4>1114163</vt:i4>
      </vt:variant>
      <vt:variant>
        <vt:i4>86</vt:i4>
      </vt:variant>
      <vt:variant>
        <vt:i4>0</vt:i4>
      </vt:variant>
      <vt:variant>
        <vt:i4>5</vt:i4>
      </vt:variant>
      <vt:variant>
        <vt:lpwstr/>
      </vt:variant>
      <vt:variant>
        <vt:lpwstr>_Toc177556029</vt:lpwstr>
      </vt:variant>
      <vt:variant>
        <vt:i4>1114163</vt:i4>
      </vt:variant>
      <vt:variant>
        <vt:i4>80</vt:i4>
      </vt:variant>
      <vt:variant>
        <vt:i4>0</vt:i4>
      </vt:variant>
      <vt:variant>
        <vt:i4>5</vt:i4>
      </vt:variant>
      <vt:variant>
        <vt:lpwstr/>
      </vt:variant>
      <vt:variant>
        <vt:lpwstr>_Toc177556028</vt:lpwstr>
      </vt:variant>
      <vt:variant>
        <vt:i4>1114163</vt:i4>
      </vt:variant>
      <vt:variant>
        <vt:i4>74</vt:i4>
      </vt:variant>
      <vt:variant>
        <vt:i4>0</vt:i4>
      </vt:variant>
      <vt:variant>
        <vt:i4>5</vt:i4>
      </vt:variant>
      <vt:variant>
        <vt:lpwstr/>
      </vt:variant>
      <vt:variant>
        <vt:lpwstr>_Toc177556027</vt:lpwstr>
      </vt:variant>
      <vt:variant>
        <vt:i4>1114163</vt:i4>
      </vt:variant>
      <vt:variant>
        <vt:i4>68</vt:i4>
      </vt:variant>
      <vt:variant>
        <vt:i4>0</vt:i4>
      </vt:variant>
      <vt:variant>
        <vt:i4>5</vt:i4>
      </vt:variant>
      <vt:variant>
        <vt:lpwstr/>
      </vt:variant>
      <vt:variant>
        <vt:lpwstr>_Toc177556026</vt:lpwstr>
      </vt:variant>
      <vt:variant>
        <vt:i4>1114163</vt:i4>
      </vt:variant>
      <vt:variant>
        <vt:i4>62</vt:i4>
      </vt:variant>
      <vt:variant>
        <vt:i4>0</vt:i4>
      </vt:variant>
      <vt:variant>
        <vt:i4>5</vt:i4>
      </vt:variant>
      <vt:variant>
        <vt:lpwstr/>
      </vt:variant>
      <vt:variant>
        <vt:lpwstr>_Toc177556025</vt:lpwstr>
      </vt:variant>
      <vt:variant>
        <vt:i4>1114163</vt:i4>
      </vt:variant>
      <vt:variant>
        <vt:i4>56</vt:i4>
      </vt:variant>
      <vt:variant>
        <vt:i4>0</vt:i4>
      </vt:variant>
      <vt:variant>
        <vt:i4>5</vt:i4>
      </vt:variant>
      <vt:variant>
        <vt:lpwstr/>
      </vt:variant>
      <vt:variant>
        <vt:lpwstr>_Toc177556024</vt:lpwstr>
      </vt:variant>
      <vt:variant>
        <vt:i4>1114163</vt:i4>
      </vt:variant>
      <vt:variant>
        <vt:i4>50</vt:i4>
      </vt:variant>
      <vt:variant>
        <vt:i4>0</vt:i4>
      </vt:variant>
      <vt:variant>
        <vt:i4>5</vt:i4>
      </vt:variant>
      <vt:variant>
        <vt:lpwstr/>
      </vt:variant>
      <vt:variant>
        <vt:lpwstr>_Toc177556023</vt:lpwstr>
      </vt:variant>
      <vt:variant>
        <vt:i4>1114163</vt:i4>
      </vt:variant>
      <vt:variant>
        <vt:i4>44</vt:i4>
      </vt:variant>
      <vt:variant>
        <vt:i4>0</vt:i4>
      </vt:variant>
      <vt:variant>
        <vt:i4>5</vt:i4>
      </vt:variant>
      <vt:variant>
        <vt:lpwstr/>
      </vt:variant>
      <vt:variant>
        <vt:lpwstr>_Toc177556022</vt:lpwstr>
      </vt:variant>
      <vt:variant>
        <vt:i4>1114163</vt:i4>
      </vt:variant>
      <vt:variant>
        <vt:i4>38</vt:i4>
      </vt:variant>
      <vt:variant>
        <vt:i4>0</vt:i4>
      </vt:variant>
      <vt:variant>
        <vt:i4>5</vt:i4>
      </vt:variant>
      <vt:variant>
        <vt:lpwstr/>
      </vt:variant>
      <vt:variant>
        <vt:lpwstr>_Toc177556021</vt:lpwstr>
      </vt:variant>
      <vt:variant>
        <vt:i4>1114163</vt:i4>
      </vt:variant>
      <vt:variant>
        <vt:i4>32</vt:i4>
      </vt:variant>
      <vt:variant>
        <vt:i4>0</vt:i4>
      </vt:variant>
      <vt:variant>
        <vt:i4>5</vt:i4>
      </vt:variant>
      <vt:variant>
        <vt:lpwstr/>
      </vt:variant>
      <vt:variant>
        <vt:lpwstr>_Toc177556020</vt:lpwstr>
      </vt:variant>
      <vt:variant>
        <vt:i4>1179699</vt:i4>
      </vt:variant>
      <vt:variant>
        <vt:i4>26</vt:i4>
      </vt:variant>
      <vt:variant>
        <vt:i4>0</vt:i4>
      </vt:variant>
      <vt:variant>
        <vt:i4>5</vt:i4>
      </vt:variant>
      <vt:variant>
        <vt:lpwstr/>
      </vt:variant>
      <vt:variant>
        <vt:lpwstr>_Toc177556019</vt:lpwstr>
      </vt:variant>
      <vt:variant>
        <vt:i4>1179699</vt:i4>
      </vt:variant>
      <vt:variant>
        <vt:i4>20</vt:i4>
      </vt:variant>
      <vt:variant>
        <vt:i4>0</vt:i4>
      </vt:variant>
      <vt:variant>
        <vt:i4>5</vt:i4>
      </vt:variant>
      <vt:variant>
        <vt:lpwstr/>
      </vt:variant>
      <vt:variant>
        <vt:lpwstr>_Toc177556018</vt:lpwstr>
      </vt:variant>
      <vt:variant>
        <vt:i4>1179699</vt:i4>
      </vt:variant>
      <vt:variant>
        <vt:i4>14</vt:i4>
      </vt:variant>
      <vt:variant>
        <vt:i4>0</vt:i4>
      </vt:variant>
      <vt:variant>
        <vt:i4>5</vt:i4>
      </vt:variant>
      <vt:variant>
        <vt:lpwstr/>
      </vt:variant>
      <vt:variant>
        <vt:lpwstr>_Toc177556017</vt:lpwstr>
      </vt:variant>
      <vt:variant>
        <vt:i4>1179699</vt:i4>
      </vt:variant>
      <vt:variant>
        <vt:i4>8</vt:i4>
      </vt:variant>
      <vt:variant>
        <vt:i4>0</vt:i4>
      </vt:variant>
      <vt:variant>
        <vt:i4>5</vt:i4>
      </vt:variant>
      <vt:variant>
        <vt:lpwstr/>
      </vt:variant>
      <vt:variant>
        <vt:lpwstr>_Toc177556016</vt:lpwstr>
      </vt:variant>
      <vt:variant>
        <vt:i4>1179699</vt:i4>
      </vt:variant>
      <vt:variant>
        <vt:i4>2</vt:i4>
      </vt:variant>
      <vt:variant>
        <vt:i4>0</vt:i4>
      </vt:variant>
      <vt:variant>
        <vt:i4>5</vt:i4>
      </vt:variant>
      <vt:variant>
        <vt:lpwstr/>
      </vt:variant>
      <vt:variant>
        <vt:lpwstr>_Toc177556015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Andrew</dc:creator>
  <cp:keywords/>
  <dc:description/>
  <cp:lastModifiedBy>Clayton, Lisa</cp:lastModifiedBy>
  <cp:revision>2</cp:revision>
  <cp:lastPrinted>2024-10-08T14:54:00Z</cp:lastPrinted>
  <dcterms:created xsi:type="dcterms:W3CDTF">2025-10-15T08:52:00Z</dcterms:created>
  <dcterms:modified xsi:type="dcterms:W3CDTF">2025-10-15T08:52:00Z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0x0101005BDC3000AE759242BC82AA3865B383C900933CB111ED196342A524F1A3191B9877</vt:lpwstr>
  </property>
  <property fmtid="{D5CDD505-2E9C-101B-9397-08002B2CF9AE}" pid="3" name="Order">
    <vt:r8>979600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